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FFE" w:rsidRPr="00E433F5" w:rsidRDefault="000056D4" w:rsidP="00527FFE">
      <w:pPr>
        <w:spacing w:after="0" w:line="276" w:lineRule="auto"/>
        <w:jc w:val="center"/>
        <w:rPr>
          <w:rFonts w:ascii="Arial" w:eastAsia="MS Mincho" w:hAnsi="Arial" w:cs="Arial"/>
          <w:b/>
          <w:caps/>
          <w:sz w:val="24"/>
          <w:szCs w:val="24"/>
          <w:lang w:val="sq-AL"/>
        </w:rPr>
      </w:pPr>
      <w:r w:rsidRPr="00E433F5">
        <w:rPr>
          <w:rFonts w:ascii="Arial" w:eastAsia="MS Mincho" w:hAnsi="Arial" w:cs="Arial"/>
          <w:b/>
          <w:noProof/>
          <w:spacing w:val="-3"/>
          <w:sz w:val="26"/>
          <w:szCs w:val="26"/>
        </w:rPr>
        <w:drawing>
          <wp:anchor distT="0" distB="0" distL="114300" distR="114300" simplePos="0" relativeHeight="251671552" behindDoc="1" locked="0" layoutInCell="1" allowOverlap="1" wp14:anchorId="727475B4" wp14:editId="78D47382">
            <wp:simplePos x="0" y="0"/>
            <wp:positionH relativeFrom="column">
              <wp:posOffset>-457200</wp:posOffset>
            </wp:positionH>
            <wp:positionV relativeFrom="paragraph">
              <wp:posOffset>-552450</wp:posOffset>
            </wp:positionV>
            <wp:extent cx="1038225" cy="173863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NGJYR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22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3F5">
        <w:rPr>
          <w:rFonts w:ascii="Arial" w:eastAsia="MS Mincho" w:hAnsi="Arial" w:cs="Arial"/>
          <w:b/>
          <w:noProof/>
          <w:spacing w:val="-3"/>
          <w:sz w:val="26"/>
          <w:szCs w:val="26"/>
        </w:rPr>
        <w:drawing>
          <wp:anchor distT="0" distB="0" distL="114300" distR="114300" simplePos="0" relativeHeight="251670528" behindDoc="1" locked="0" layoutInCell="1" allowOverlap="1" wp14:anchorId="0128E3EB" wp14:editId="18BC5FD4">
            <wp:simplePos x="0" y="0"/>
            <wp:positionH relativeFrom="column">
              <wp:posOffset>381000</wp:posOffset>
            </wp:positionH>
            <wp:positionV relativeFrom="paragraph">
              <wp:posOffset>-409575</wp:posOffset>
            </wp:positionV>
            <wp:extent cx="5804535" cy="853440"/>
            <wp:effectExtent l="0" t="0" r="571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ma Color-crop.PNG"/>
                    <pic:cNvPicPr/>
                  </pic:nvPicPr>
                  <pic:blipFill>
                    <a:blip r:embed="rId9">
                      <a:extLst>
                        <a:ext uri="{28A0092B-C50C-407E-A947-70E740481C1C}">
                          <a14:useLocalDpi xmlns:a14="http://schemas.microsoft.com/office/drawing/2010/main" val="0"/>
                        </a:ext>
                      </a:extLst>
                    </a:blip>
                    <a:stretch>
                      <a:fillRect/>
                    </a:stretch>
                  </pic:blipFill>
                  <pic:spPr>
                    <a:xfrm>
                      <a:off x="0" y="0"/>
                      <a:ext cx="580453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FFE" w:rsidRPr="00E433F5" w:rsidRDefault="00527FFE" w:rsidP="00527FFE">
      <w:pPr>
        <w:spacing w:after="0" w:line="276" w:lineRule="auto"/>
        <w:jc w:val="center"/>
        <w:rPr>
          <w:rFonts w:ascii="Arial" w:eastAsia="MS Mincho" w:hAnsi="Arial" w:cs="Arial"/>
          <w:b/>
          <w:caps/>
          <w:sz w:val="24"/>
          <w:szCs w:val="24"/>
          <w:lang w:val="sq-AL"/>
        </w:rPr>
      </w:pPr>
    </w:p>
    <w:p w:rsidR="000056D4" w:rsidRPr="00E433F5" w:rsidRDefault="000056D4" w:rsidP="00527FFE">
      <w:pPr>
        <w:tabs>
          <w:tab w:val="left" w:pos="5955"/>
        </w:tabs>
        <w:spacing w:after="0" w:line="240" w:lineRule="auto"/>
        <w:jc w:val="center"/>
        <w:rPr>
          <w:rFonts w:ascii="Times New Roman" w:eastAsia="MS Mincho" w:hAnsi="Times New Roman"/>
          <w:b/>
          <w:sz w:val="24"/>
          <w:lang w:val="sq-AL"/>
        </w:rPr>
      </w:pPr>
      <w:r w:rsidRPr="00E433F5">
        <w:rPr>
          <w:rFonts w:ascii="Times New Roman" w:eastAsiaTheme="minorEastAsia" w:hAnsi="Times New Roman"/>
          <w:b/>
          <w:sz w:val="24"/>
          <w:szCs w:val="24"/>
          <w:lang w:val="sq-AL"/>
        </w:rPr>
        <w:t>REPUBLIKA E SHQIPËRISË</w:t>
      </w:r>
    </w:p>
    <w:p w:rsidR="00527FFE" w:rsidRPr="00E433F5" w:rsidRDefault="00527FFE" w:rsidP="00527FFE">
      <w:pPr>
        <w:tabs>
          <w:tab w:val="left" w:pos="5955"/>
        </w:tabs>
        <w:spacing w:after="0" w:line="240" w:lineRule="auto"/>
        <w:jc w:val="center"/>
        <w:rPr>
          <w:rFonts w:ascii="Times New Roman" w:eastAsia="MS Mincho" w:hAnsi="Times New Roman"/>
          <w:b/>
          <w:sz w:val="24"/>
          <w:lang w:val="sq-AL"/>
        </w:rPr>
      </w:pPr>
      <w:r w:rsidRPr="00E433F5">
        <w:rPr>
          <w:rFonts w:ascii="Times New Roman" w:eastAsia="MS Mincho" w:hAnsi="Times New Roman"/>
          <w:b/>
          <w:sz w:val="24"/>
          <w:lang w:val="sq-AL"/>
        </w:rPr>
        <w:t>AUTORITETI RRUGOR SHQIPTAR</w:t>
      </w:r>
    </w:p>
    <w:p w:rsidR="009F5374" w:rsidRPr="00E433F5" w:rsidRDefault="009F5374" w:rsidP="00527FFE">
      <w:pPr>
        <w:tabs>
          <w:tab w:val="left" w:pos="5955"/>
        </w:tabs>
        <w:spacing w:after="0" w:line="240" w:lineRule="auto"/>
        <w:jc w:val="center"/>
        <w:rPr>
          <w:rFonts w:ascii="Times New Roman" w:eastAsia="MS Mincho" w:hAnsi="Times New Roman" w:cs="Times New Roman"/>
          <w:b/>
          <w:sz w:val="20"/>
          <w:szCs w:val="20"/>
          <w:lang w:val="sq-AL"/>
        </w:rPr>
      </w:pPr>
    </w:p>
    <w:p w:rsidR="00527FFE" w:rsidRPr="00E433F5" w:rsidRDefault="00527FFE" w:rsidP="00527FFE">
      <w:pPr>
        <w:spacing w:after="0" w:line="240" w:lineRule="auto"/>
        <w:jc w:val="both"/>
        <w:rPr>
          <w:rFonts w:ascii="Times New Roman" w:eastAsia="MS Mincho" w:hAnsi="Times New Roman" w:cs="Times New Roman"/>
          <w:b/>
          <w:sz w:val="24"/>
          <w:szCs w:val="24"/>
          <w:lang w:val="sq-AL"/>
        </w:rPr>
      </w:pPr>
    </w:p>
    <w:p w:rsidR="00527FFE" w:rsidRPr="00E433F5" w:rsidRDefault="00527FFE" w:rsidP="00527FFE">
      <w:pPr>
        <w:spacing w:after="0" w:line="276" w:lineRule="auto"/>
        <w:rPr>
          <w:rFonts w:ascii="Arial" w:eastAsia="MS Mincho" w:hAnsi="Arial" w:cs="Arial"/>
          <w:b/>
          <w:spacing w:val="-3"/>
          <w:sz w:val="26"/>
          <w:szCs w:val="26"/>
          <w:lang w:val="sq-AL"/>
        </w:rPr>
      </w:pPr>
    </w:p>
    <w:p w:rsidR="00527FFE" w:rsidRPr="00E433F5" w:rsidRDefault="00527FFE" w:rsidP="00527FFE">
      <w:pPr>
        <w:spacing w:after="0" w:line="276" w:lineRule="auto"/>
        <w:rPr>
          <w:rFonts w:ascii="Arial" w:eastAsia="MS Mincho" w:hAnsi="Arial" w:cs="Arial"/>
          <w:b/>
          <w:spacing w:val="-3"/>
          <w:sz w:val="26"/>
          <w:szCs w:val="26"/>
          <w:lang w:val="sq-AL"/>
        </w:rPr>
      </w:pPr>
    </w:p>
    <w:p w:rsidR="00535EBB" w:rsidRDefault="00535EBB" w:rsidP="00527FFE">
      <w:pPr>
        <w:shd w:val="clear" w:color="auto" w:fill="FFFFFF"/>
        <w:spacing w:after="0" w:line="276" w:lineRule="auto"/>
        <w:jc w:val="center"/>
        <w:rPr>
          <w:rFonts w:ascii="Times New Roman" w:eastAsia="MS Mincho" w:hAnsi="Times New Roman" w:cs="Times New Roman"/>
          <w:b/>
          <w:spacing w:val="-3"/>
          <w:sz w:val="24"/>
          <w:szCs w:val="24"/>
          <w:lang w:val="sq-AL"/>
        </w:rPr>
      </w:pPr>
    </w:p>
    <w:p w:rsidR="00535EBB" w:rsidRDefault="00535EBB" w:rsidP="00527FFE">
      <w:pPr>
        <w:shd w:val="clear" w:color="auto" w:fill="FFFFFF"/>
        <w:spacing w:after="0" w:line="276" w:lineRule="auto"/>
        <w:jc w:val="center"/>
        <w:rPr>
          <w:rFonts w:ascii="Times New Roman" w:eastAsia="MS Mincho" w:hAnsi="Times New Roman" w:cs="Times New Roman"/>
          <w:b/>
          <w:spacing w:val="-3"/>
          <w:sz w:val="24"/>
          <w:szCs w:val="24"/>
          <w:lang w:val="sq-AL"/>
        </w:rPr>
      </w:pPr>
    </w:p>
    <w:p w:rsidR="00535EBB" w:rsidRDefault="00535EBB" w:rsidP="00527FFE">
      <w:pPr>
        <w:shd w:val="clear" w:color="auto" w:fill="FFFFFF"/>
        <w:spacing w:after="0" w:line="276" w:lineRule="auto"/>
        <w:jc w:val="center"/>
        <w:rPr>
          <w:rFonts w:ascii="Times New Roman" w:eastAsia="MS Mincho" w:hAnsi="Times New Roman" w:cs="Times New Roman"/>
          <w:b/>
          <w:spacing w:val="-3"/>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pacing w:val="-3"/>
          <w:sz w:val="24"/>
          <w:szCs w:val="24"/>
          <w:lang w:val="sq-AL"/>
        </w:rPr>
      </w:pPr>
      <w:r w:rsidRPr="00E433F5">
        <w:rPr>
          <w:rFonts w:ascii="Times New Roman" w:eastAsia="MS Mincho" w:hAnsi="Times New Roman" w:cs="Times New Roman"/>
          <w:b/>
          <w:spacing w:val="-3"/>
          <w:sz w:val="24"/>
          <w:szCs w:val="24"/>
          <w:lang w:val="sq-AL"/>
        </w:rPr>
        <w:t xml:space="preserve">  </w:t>
      </w:r>
    </w:p>
    <w:p w:rsidR="009F5374" w:rsidRPr="00E433F5" w:rsidRDefault="009F5374" w:rsidP="00527FFE">
      <w:pPr>
        <w:shd w:val="clear" w:color="auto" w:fill="FFFFFF"/>
        <w:spacing w:after="0" w:line="276" w:lineRule="auto"/>
        <w:jc w:val="center"/>
        <w:rPr>
          <w:rFonts w:ascii="Times New Roman" w:eastAsia="MS Mincho" w:hAnsi="Times New Roman" w:cs="Times New Roman"/>
          <w:b/>
          <w:spacing w:val="-3"/>
          <w:sz w:val="24"/>
          <w:szCs w:val="24"/>
          <w:lang w:val="sq-AL"/>
        </w:rPr>
      </w:pPr>
    </w:p>
    <w:p w:rsidR="009F5374" w:rsidRPr="00E433F5" w:rsidRDefault="009F5374" w:rsidP="00527FFE">
      <w:pPr>
        <w:shd w:val="clear" w:color="auto" w:fill="FFFFFF"/>
        <w:spacing w:after="0" w:line="276" w:lineRule="auto"/>
        <w:jc w:val="center"/>
        <w:rPr>
          <w:rFonts w:ascii="Times New Roman" w:eastAsia="MS Mincho" w:hAnsi="Times New Roman" w:cs="Times New Roman"/>
          <w:b/>
          <w:spacing w:val="-3"/>
          <w:sz w:val="24"/>
          <w:szCs w:val="24"/>
          <w:lang w:val="sq-AL"/>
        </w:rPr>
      </w:pPr>
    </w:p>
    <w:p w:rsidR="00527FFE" w:rsidRPr="00E433F5" w:rsidRDefault="00527FFE" w:rsidP="00527FFE">
      <w:pPr>
        <w:shd w:val="clear" w:color="auto" w:fill="FFFFFF"/>
        <w:spacing w:before="360" w:after="0" w:line="276" w:lineRule="auto"/>
        <w:jc w:val="center"/>
        <w:rPr>
          <w:rFonts w:ascii="Algerian" w:eastAsia="MS Mincho" w:hAnsi="Algerian" w:cs="Arial"/>
          <w:b/>
          <w:color w:val="C00000"/>
          <w:sz w:val="72"/>
          <w:szCs w:val="72"/>
          <w:lang w:val="sq-AL"/>
        </w:rPr>
      </w:pPr>
      <w:r w:rsidRPr="00E433F5">
        <w:rPr>
          <w:rFonts w:ascii="Algerian" w:eastAsia="MS Mincho" w:hAnsi="Algerian" w:cs="Arial"/>
          <w:b/>
          <w:color w:val="C00000"/>
          <w:position w:val="-2"/>
          <w:sz w:val="72"/>
          <w:szCs w:val="72"/>
          <w:lang w:val="sq-AL"/>
        </w:rPr>
        <w:t>TERMA</w:t>
      </w:r>
      <w:r w:rsidR="005A71A9">
        <w:rPr>
          <w:rFonts w:ascii="Algerian" w:eastAsia="MS Mincho" w:hAnsi="Algerian" w:cs="Arial"/>
          <w:b/>
          <w:color w:val="C00000"/>
          <w:position w:val="-2"/>
          <w:sz w:val="72"/>
          <w:szCs w:val="72"/>
          <w:lang w:val="sq-AL"/>
        </w:rPr>
        <w:t xml:space="preserve"> </w:t>
      </w:r>
      <w:r w:rsidRPr="00E433F5">
        <w:rPr>
          <w:rFonts w:ascii="Algerian" w:eastAsia="MS Mincho" w:hAnsi="Algerian" w:cs="Arial"/>
          <w:b/>
          <w:color w:val="C00000"/>
          <w:position w:val="-2"/>
          <w:sz w:val="72"/>
          <w:szCs w:val="72"/>
          <w:lang w:val="sq-AL"/>
        </w:rPr>
        <w:t>REFERENCE</w:t>
      </w:r>
    </w:p>
    <w:p w:rsidR="00527FFE" w:rsidRPr="00E433F5" w:rsidRDefault="00527FFE" w:rsidP="00527FFE">
      <w:pPr>
        <w:shd w:val="clear" w:color="auto" w:fill="FFFFFF"/>
        <w:spacing w:before="240" w:after="0" w:line="276" w:lineRule="auto"/>
        <w:jc w:val="center"/>
        <w:rPr>
          <w:rFonts w:ascii="Algerian" w:eastAsia="MS Mincho" w:hAnsi="Algerian" w:cs="Arial"/>
          <w:b/>
          <w:color w:val="C00000"/>
          <w:sz w:val="72"/>
          <w:szCs w:val="72"/>
          <w:lang w:val="sq-AL"/>
        </w:rPr>
      </w:pPr>
      <w:r w:rsidRPr="00E433F5">
        <w:rPr>
          <w:rFonts w:ascii="Times New Roman" w:eastAsia="MS Mincho" w:hAnsi="Times New Roman" w:cs="Times New Roman"/>
          <w:b/>
          <w:spacing w:val="-1"/>
          <w:sz w:val="24"/>
          <w:szCs w:val="24"/>
          <w:lang w:val="sq-AL"/>
        </w:rPr>
        <w:t>Për Objektin:</w:t>
      </w:r>
    </w:p>
    <w:p w:rsidR="00527FFE" w:rsidRPr="00E433F5" w:rsidRDefault="00527FFE" w:rsidP="00527FFE">
      <w:pPr>
        <w:spacing w:after="0" w:line="240" w:lineRule="auto"/>
        <w:jc w:val="center"/>
        <w:rPr>
          <w:rFonts w:ascii="Times New Roman" w:hAnsi="Times New Roman" w:cs="Times New Roman"/>
          <w:b/>
          <w:i/>
          <w:sz w:val="24"/>
          <w:szCs w:val="24"/>
          <w:lang w:val="sq-AL"/>
        </w:rPr>
      </w:pPr>
      <w:r w:rsidRPr="00E433F5">
        <w:rPr>
          <w:rFonts w:ascii="Times New Roman" w:hAnsi="Times New Roman" w:cs="Times New Roman"/>
          <w:b/>
          <w:i/>
          <w:sz w:val="24"/>
          <w:szCs w:val="24"/>
          <w:lang w:val="sq-AL"/>
        </w:rPr>
        <w:t xml:space="preserve">“Studim Projektim </w:t>
      </w:r>
      <w:r w:rsidR="00657C25" w:rsidRPr="00E433F5">
        <w:rPr>
          <w:rFonts w:ascii="Times New Roman" w:hAnsi="Times New Roman" w:cs="Times New Roman"/>
          <w:b/>
          <w:i/>
          <w:sz w:val="24"/>
          <w:szCs w:val="24"/>
          <w:lang w:val="sq-AL"/>
        </w:rPr>
        <w:t>Rruga e Bregut</w:t>
      </w:r>
      <w:r w:rsidRPr="00E433F5">
        <w:rPr>
          <w:rFonts w:ascii="Times New Roman" w:hAnsi="Times New Roman" w:cs="Times New Roman"/>
          <w:b/>
          <w:i/>
          <w:sz w:val="24"/>
          <w:szCs w:val="24"/>
          <w:lang w:val="sq-AL"/>
        </w:rPr>
        <w:t xml:space="preserve">” </w:t>
      </w:r>
    </w:p>
    <w:p w:rsidR="009F5374" w:rsidRPr="00E433F5" w:rsidRDefault="009F5374" w:rsidP="00527FFE">
      <w:pPr>
        <w:spacing w:after="0" w:line="240" w:lineRule="auto"/>
        <w:jc w:val="center"/>
        <w:rPr>
          <w:rFonts w:ascii="Times New Roman" w:hAnsi="Times New Roman" w:cs="Times New Roman"/>
          <w:b/>
          <w:i/>
          <w:sz w:val="24"/>
          <w:szCs w:val="24"/>
          <w:lang w:val="sq-AL"/>
        </w:rPr>
      </w:pPr>
    </w:p>
    <w:p w:rsidR="009F5374" w:rsidRPr="00E433F5" w:rsidRDefault="009F5374" w:rsidP="00527FFE">
      <w:pPr>
        <w:shd w:val="clear" w:color="auto" w:fill="FFFFFF"/>
        <w:spacing w:before="120" w:after="0" w:line="240" w:lineRule="auto"/>
        <w:jc w:val="both"/>
        <w:rPr>
          <w:rFonts w:ascii="Times New Roman" w:eastAsia="MS Mincho" w:hAnsi="Times New Roman" w:cs="Times New Roman"/>
          <w:bCs/>
          <w:i/>
          <w:iCs/>
          <w:lang w:val="sq-AL"/>
        </w:rPr>
      </w:pPr>
    </w:p>
    <w:p w:rsidR="00527FFE" w:rsidRDefault="00527FFE"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FA0F29" w:rsidRPr="00E433F5" w:rsidRDefault="00FA0F29" w:rsidP="00527FFE">
      <w:pPr>
        <w:shd w:val="clear" w:color="auto" w:fill="FFFFFF"/>
        <w:spacing w:after="0" w:line="276" w:lineRule="auto"/>
        <w:rPr>
          <w:rFonts w:ascii="Times New Roman" w:eastAsia="MS Mincho" w:hAnsi="Times New Roman" w:cs="Times New Roman"/>
          <w:b/>
          <w:sz w:val="24"/>
          <w:szCs w:val="24"/>
          <w:lang w:val="sq-AL"/>
        </w:rPr>
      </w:pPr>
    </w:p>
    <w:p w:rsidR="00834A83" w:rsidRPr="00E433F5" w:rsidRDefault="00834A83" w:rsidP="00527FFE">
      <w:pPr>
        <w:shd w:val="clear" w:color="auto" w:fill="FFFFFF"/>
        <w:spacing w:after="0" w:line="276" w:lineRule="auto"/>
        <w:rPr>
          <w:rFonts w:ascii="Times New Roman" w:eastAsia="MS Mincho" w:hAnsi="Times New Roman" w:cs="Times New Roman"/>
          <w:b/>
          <w:sz w:val="24"/>
          <w:szCs w:val="24"/>
          <w:lang w:val="sq-AL"/>
        </w:rPr>
      </w:pPr>
    </w:p>
    <w:p w:rsidR="00527FFE" w:rsidRPr="00772128" w:rsidRDefault="00657C25" w:rsidP="00527FFE">
      <w:pPr>
        <w:shd w:val="clear" w:color="auto" w:fill="FFFFFF"/>
        <w:spacing w:after="0" w:line="276" w:lineRule="auto"/>
        <w:jc w:val="center"/>
        <w:rPr>
          <w:rFonts w:ascii="Times New Roman" w:eastAsia="MS Mincho" w:hAnsi="Times New Roman" w:cs="Times New Roman"/>
          <w:b/>
          <w:sz w:val="32"/>
          <w:szCs w:val="32"/>
          <w:lang w:val="sq-AL"/>
        </w:rPr>
      </w:pPr>
      <w:r w:rsidRPr="00772128">
        <w:rPr>
          <w:rFonts w:ascii="Times New Roman" w:eastAsia="MS Mincho" w:hAnsi="Times New Roman" w:cs="Times New Roman"/>
          <w:b/>
          <w:sz w:val="32"/>
          <w:szCs w:val="32"/>
          <w:lang w:val="sq-AL"/>
        </w:rPr>
        <w:t>Tiranë 2024</w:t>
      </w:r>
    </w:p>
    <w:sdt>
      <w:sdtPr>
        <w:rPr>
          <w:rFonts w:asciiTheme="minorHAnsi" w:eastAsiaTheme="minorEastAsia" w:hAnsiTheme="minorHAnsi" w:cs="Times New Roman"/>
          <w:b/>
          <w:color w:val="auto"/>
          <w:sz w:val="22"/>
          <w:szCs w:val="22"/>
          <w:lang w:val="sq-AL"/>
        </w:rPr>
        <w:id w:val="-1716271395"/>
        <w:docPartObj>
          <w:docPartGallery w:val="Table of Contents"/>
          <w:docPartUnique/>
        </w:docPartObj>
      </w:sdtPr>
      <w:sdtEndPr/>
      <w:sdtContent>
        <w:p w:rsidR="00527FFE" w:rsidRPr="00E433F5" w:rsidRDefault="00527FFE" w:rsidP="00527FFE">
          <w:pPr>
            <w:pStyle w:val="TOCHeading"/>
            <w:rPr>
              <w:b/>
              <w:lang w:val="sq-AL"/>
            </w:rPr>
          </w:pPr>
          <w:r w:rsidRPr="00E433F5">
            <w:rPr>
              <w:b/>
              <w:lang w:val="sq-AL"/>
            </w:rPr>
            <w:t>Tab</w:t>
          </w:r>
          <w:r w:rsidR="00FA0F29">
            <w:rPr>
              <w:b/>
              <w:lang w:val="sq-AL"/>
            </w:rPr>
            <w:t>e</w:t>
          </w:r>
          <w:r w:rsidRPr="00E433F5">
            <w:rPr>
              <w:b/>
              <w:lang w:val="sq-AL"/>
            </w:rPr>
            <w:t>la përmbledhëse</w:t>
          </w:r>
        </w:p>
        <w:p w:rsidR="00527FFE" w:rsidRPr="00E433F5" w:rsidRDefault="00527FFE" w:rsidP="00527FFE">
          <w:pPr>
            <w:rPr>
              <w:lang w:val="sq-AL"/>
            </w:rPr>
          </w:pPr>
        </w:p>
        <w:p w:rsidR="00527FFE" w:rsidRPr="00772128" w:rsidRDefault="00527FFE" w:rsidP="00527FFE">
          <w:pPr>
            <w:pStyle w:val="TOC3"/>
            <w:rPr>
              <w:rFonts w:ascii="Times New Roman" w:hAnsi="Times New Roman"/>
            </w:rPr>
          </w:pPr>
          <w:r w:rsidRPr="00772128">
            <w:rPr>
              <w:rFonts w:ascii="Times New Roman" w:eastAsiaTheme="minorHAnsi" w:hAnsi="Times New Roman"/>
            </w:rPr>
            <w:t>INFORMACION I PËRGJITHSHËM</w:t>
          </w:r>
          <w:r w:rsidRPr="00772128">
            <w:rPr>
              <w:rFonts w:ascii="Times New Roman" w:eastAsiaTheme="minorHAnsi" w:hAnsi="Times New Roman"/>
            </w:rPr>
            <w:ptab w:relativeTo="margin" w:alignment="right" w:leader="dot"/>
          </w:r>
          <w:r w:rsidRPr="00772128">
            <w:rPr>
              <w:rFonts w:ascii="Times New Roman" w:eastAsiaTheme="minorHAnsi" w:hAnsi="Times New Roman"/>
            </w:rPr>
            <w:t>3</w:t>
          </w:r>
        </w:p>
        <w:p w:rsidR="00527FFE" w:rsidRPr="00772128" w:rsidRDefault="00527FFE" w:rsidP="00527FFE">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Emërtimi i Projektit</w:t>
          </w:r>
          <w:r w:rsidRPr="00772128">
            <w:rPr>
              <w:rFonts w:ascii="Times New Roman" w:hAnsi="Times New Roman" w:cs="Times New Roman"/>
              <w:lang w:val="sq-AL"/>
            </w:rPr>
            <w:ptab w:relativeTo="margin" w:alignment="right" w:leader="dot"/>
          </w:r>
          <w:r w:rsidRPr="00772128">
            <w:rPr>
              <w:rFonts w:ascii="Times New Roman" w:eastAsiaTheme="minorHAnsi" w:hAnsi="Times New Roman" w:cs="Times New Roman"/>
              <w:b/>
              <w:bCs/>
              <w:sz w:val="22"/>
              <w:szCs w:val="22"/>
              <w:lang w:val="sq-AL"/>
            </w:rPr>
            <w:t>3</w:t>
          </w:r>
        </w:p>
        <w:p w:rsidR="00527FFE" w:rsidRPr="00772128" w:rsidRDefault="00527FFE" w:rsidP="00527FFE">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Hyrje</w:t>
          </w:r>
          <w:r w:rsidRPr="00772128">
            <w:rPr>
              <w:rFonts w:ascii="Times New Roman" w:hAnsi="Times New Roman" w:cs="Times New Roman"/>
              <w:b/>
              <w:sz w:val="22"/>
              <w:szCs w:val="22"/>
              <w:lang w:val="sq-AL"/>
            </w:rPr>
            <w:ptab w:relativeTo="margin" w:alignment="right" w:leader="dot"/>
          </w:r>
          <w:r w:rsidRPr="00772128">
            <w:rPr>
              <w:rFonts w:ascii="Times New Roman" w:hAnsi="Times New Roman" w:cs="Times New Roman"/>
              <w:b/>
              <w:sz w:val="22"/>
              <w:szCs w:val="22"/>
              <w:lang w:val="sq-AL"/>
            </w:rPr>
            <w:t>3</w:t>
          </w:r>
        </w:p>
        <w:p w:rsidR="00527FFE" w:rsidRPr="00772128" w:rsidRDefault="00527FFE" w:rsidP="00527FFE">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Përshkrim</w:t>
          </w:r>
          <w:r w:rsidRPr="00772128">
            <w:rPr>
              <w:rFonts w:ascii="Times New Roman" w:eastAsiaTheme="minorHAnsi" w:hAnsi="Times New Roman" w:cs="Times New Roman"/>
              <w:lang w:val="sq-AL"/>
            </w:rPr>
            <w:t xml:space="preserve"> </w:t>
          </w:r>
          <w:r w:rsidRPr="00772128">
            <w:rPr>
              <w:rFonts w:ascii="Times New Roman" w:eastAsiaTheme="minorHAnsi" w:hAnsi="Times New Roman" w:cs="Times New Roman"/>
              <w:b/>
              <w:sz w:val="22"/>
              <w:szCs w:val="22"/>
              <w:lang w:val="sq-AL"/>
            </w:rPr>
            <w:t>i Përgjithshëm</w:t>
          </w:r>
          <w:r w:rsidRPr="00772128">
            <w:rPr>
              <w:rFonts w:ascii="Times New Roman" w:hAnsi="Times New Roman" w:cs="Times New Roman"/>
              <w:b/>
              <w:sz w:val="22"/>
              <w:szCs w:val="22"/>
              <w:lang w:val="sq-AL"/>
            </w:rPr>
            <w:ptab w:relativeTo="margin" w:alignment="right" w:leader="dot"/>
          </w:r>
          <w:r w:rsidRPr="00772128">
            <w:rPr>
              <w:rFonts w:ascii="Times New Roman" w:hAnsi="Times New Roman" w:cs="Times New Roman"/>
              <w:b/>
              <w:sz w:val="22"/>
              <w:szCs w:val="22"/>
              <w:lang w:val="sq-AL"/>
            </w:rPr>
            <w:t>3</w:t>
          </w:r>
        </w:p>
        <w:p w:rsidR="00FC1890" w:rsidRPr="00772128" w:rsidRDefault="00FC1890" w:rsidP="00FC1890">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Përshkrimi i</w:t>
          </w:r>
          <w:r w:rsidRPr="00772128">
            <w:rPr>
              <w:rFonts w:ascii="Times New Roman" w:eastAsiaTheme="minorHAnsi" w:hAnsi="Times New Roman" w:cs="Times New Roman"/>
              <w:lang w:val="sq-AL"/>
            </w:rPr>
            <w:t xml:space="preserve"> </w:t>
          </w:r>
          <w:r w:rsidRPr="00772128">
            <w:rPr>
              <w:rFonts w:ascii="Times New Roman" w:eastAsiaTheme="minorHAnsi" w:hAnsi="Times New Roman" w:cs="Times New Roman"/>
              <w:b/>
              <w:sz w:val="22"/>
              <w:szCs w:val="22"/>
              <w:lang w:val="sq-AL"/>
            </w:rPr>
            <w:t>gjëndjes</w:t>
          </w:r>
          <w:r w:rsidRPr="00772128">
            <w:rPr>
              <w:rFonts w:ascii="Times New Roman" w:eastAsiaTheme="minorHAnsi" w:hAnsi="Times New Roman" w:cs="Times New Roman"/>
              <w:lang w:val="sq-AL"/>
            </w:rPr>
            <w:t xml:space="preserve"> </w:t>
          </w:r>
          <w:r w:rsidRPr="00772128">
            <w:rPr>
              <w:rFonts w:ascii="Times New Roman" w:eastAsiaTheme="minorHAnsi" w:hAnsi="Times New Roman" w:cs="Times New Roman"/>
              <w:b/>
              <w:sz w:val="22"/>
              <w:szCs w:val="22"/>
              <w:lang w:val="sq-AL"/>
            </w:rPr>
            <w:t>Ekzistuese</w:t>
          </w:r>
          <w:r w:rsidRPr="00772128">
            <w:rPr>
              <w:rFonts w:ascii="Times New Roman" w:hAnsi="Times New Roman" w:cs="Times New Roman"/>
              <w:b/>
              <w:bCs/>
              <w:sz w:val="22"/>
              <w:szCs w:val="22"/>
              <w:lang w:val="sq-AL"/>
            </w:rPr>
            <w:ptab w:relativeTo="margin" w:alignment="right" w:leader="dot"/>
          </w:r>
          <w:r w:rsidR="005D16F6" w:rsidRPr="00772128">
            <w:rPr>
              <w:rFonts w:ascii="Times New Roman" w:hAnsi="Times New Roman" w:cs="Times New Roman"/>
              <w:b/>
              <w:bCs/>
              <w:sz w:val="22"/>
              <w:szCs w:val="22"/>
              <w:lang w:val="sq-AL"/>
            </w:rPr>
            <w:t>4</w:t>
          </w:r>
        </w:p>
        <w:p w:rsidR="00527FFE" w:rsidRPr="00772128" w:rsidRDefault="00527FFE" w:rsidP="00527FFE">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Kuadri</w:t>
          </w:r>
          <w:r w:rsidRPr="00772128">
            <w:rPr>
              <w:rFonts w:ascii="Times New Roman" w:eastAsiaTheme="minorHAnsi" w:hAnsi="Times New Roman" w:cs="Times New Roman"/>
              <w:b/>
              <w:lang w:val="sq-AL"/>
            </w:rPr>
            <w:t xml:space="preserve"> </w:t>
          </w:r>
          <w:r w:rsidRPr="00772128">
            <w:rPr>
              <w:rFonts w:ascii="Times New Roman" w:eastAsiaTheme="minorHAnsi" w:hAnsi="Times New Roman" w:cs="Times New Roman"/>
              <w:b/>
              <w:sz w:val="22"/>
              <w:szCs w:val="22"/>
              <w:lang w:val="sq-AL"/>
            </w:rPr>
            <w:t>Ligjor</w:t>
          </w:r>
          <w:r w:rsidRPr="00772128">
            <w:rPr>
              <w:rFonts w:ascii="Times New Roman" w:eastAsiaTheme="minorHAnsi" w:hAnsi="Times New Roman" w:cs="Times New Roman"/>
              <w:b/>
              <w:lang w:val="sq-AL"/>
            </w:rPr>
            <w:t xml:space="preserve"> </w:t>
          </w:r>
          <w:r w:rsidRPr="00772128">
            <w:rPr>
              <w:rFonts w:ascii="Times New Roman" w:eastAsiaTheme="minorHAnsi" w:hAnsi="Times New Roman" w:cs="Times New Roman"/>
              <w:b/>
              <w:sz w:val="22"/>
              <w:szCs w:val="22"/>
              <w:lang w:val="sq-AL"/>
            </w:rPr>
            <w:t>dhe</w:t>
          </w:r>
          <w:r w:rsidRPr="00772128">
            <w:rPr>
              <w:rFonts w:ascii="Times New Roman" w:eastAsiaTheme="minorHAnsi" w:hAnsi="Times New Roman" w:cs="Times New Roman"/>
              <w:b/>
              <w:lang w:val="sq-AL"/>
            </w:rPr>
            <w:t xml:space="preserve"> </w:t>
          </w:r>
          <w:r w:rsidRPr="00772128">
            <w:rPr>
              <w:rFonts w:ascii="Times New Roman" w:eastAsiaTheme="minorHAnsi" w:hAnsi="Times New Roman" w:cs="Times New Roman"/>
              <w:b/>
              <w:sz w:val="22"/>
              <w:szCs w:val="22"/>
              <w:lang w:val="sq-AL"/>
            </w:rPr>
            <w:t>Institucional</w:t>
          </w:r>
          <w:r w:rsidRPr="00772128">
            <w:rPr>
              <w:rFonts w:ascii="Times New Roman" w:hAnsi="Times New Roman" w:cs="Times New Roman"/>
              <w:b/>
              <w:sz w:val="22"/>
              <w:szCs w:val="22"/>
              <w:lang w:val="sq-AL"/>
            </w:rPr>
            <w:ptab w:relativeTo="margin" w:alignment="right" w:leader="dot"/>
          </w:r>
          <w:r w:rsidR="005D16F6" w:rsidRPr="00772128">
            <w:rPr>
              <w:rFonts w:ascii="Times New Roman" w:hAnsi="Times New Roman" w:cs="Times New Roman"/>
              <w:b/>
              <w:sz w:val="22"/>
              <w:szCs w:val="22"/>
              <w:lang w:val="sq-AL"/>
            </w:rPr>
            <w:t>8</w:t>
          </w:r>
        </w:p>
        <w:p w:rsidR="00527FFE" w:rsidRPr="00772128" w:rsidRDefault="00046076" w:rsidP="00527FFE">
          <w:pPr>
            <w:pStyle w:val="TOC3"/>
            <w:rPr>
              <w:rFonts w:ascii="Times New Roman" w:hAnsi="Times New Roman"/>
            </w:rPr>
          </w:pPr>
          <w:r w:rsidRPr="00772128">
            <w:rPr>
              <w:rFonts w:ascii="Times New Roman" w:eastAsiaTheme="minorHAnsi" w:hAnsi="Times New Roman"/>
            </w:rPr>
            <w:t>SUPOZIMI DHE RISQE</w:t>
          </w:r>
          <w:r w:rsidR="00527FFE" w:rsidRPr="00772128">
            <w:rPr>
              <w:rFonts w:ascii="Times New Roman" w:hAnsi="Times New Roman"/>
            </w:rPr>
            <w:t xml:space="preserve"> </w:t>
          </w:r>
          <w:r w:rsidR="00527FFE" w:rsidRPr="00772128">
            <w:rPr>
              <w:rFonts w:ascii="Times New Roman" w:hAnsi="Times New Roman"/>
            </w:rPr>
            <w:ptab w:relativeTo="margin" w:alignment="right" w:leader="dot"/>
          </w:r>
          <w:r w:rsidR="00527FFE" w:rsidRPr="00772128">
            <w:rPr>
              <w:rFonts w:ascii="Times New Roman" w:hAnsi="Times New Roman"/>
            </w:rPr>
            <w:t>9</w:t>
          </w:r>
        </w:p>
        <w:p w:rsidR="00527FFE" w:rsidRPr="00772128" w:rsidRDefault="00046076" w:rsidP="00527FFE">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Supozime</w:t>
          </w:r>
          <w:r w:rsidR="00527FFE" w:rsidRPr="00772128">
            <w:rPr>
              <w:rFonts w:ascii="Times New Roman" w:hAnsi="Times New Roman" w:cs="Times New Roman"/>
              <w:lang w:val="sq-AL"/>
            </w:rPr>
            <w:ptab w:relativeTo="margin" w:alignment="right" w:leader="dot"/>
          </w:r>
          <w:r w:rsidR="00527FFE" w:rsidRPr="00772128">
            <w:rPr>
              <w:rFonts w:ascii="Times New Roman" w:hAnsi="Times New Roman" w:cs="Times New Roman"/>
              <w:b/>
              <w:bCs/>
              <w:sz w:val="22"/>
              <w:szCs w:val="22"/>
              <w:lang w:val="sq-AL"/>
            </w:rPr>
            <w:t>9</w:t>
          </w:r>
        </w:p>
        <w:p w:rsidR="00527FFE" w:rsidRPr="00772128" w:rsidRDefault="00046076" w:rsidP="00527FFE">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Risqe</w:t>
          </w:r>
          <w:r w:rsidR="00527FFE" w:rsidRPr="00772128">
            <w:rPr>
              <w:rFonts w:ascii="Times New Roman" w:hAnsi="Times New Roman" w:cs="Times New Roman"/>
              <w:lang w:val="sq-AL"/>
            </w:rPr>
            <w:ptab w:relativeTo="margin" w:alignment="right" w:leader="dot"/>
          </w:r>
          <w:r w:rsidR="0096092C" w:rsidRPr="00772128">
            <w:rPr>
              <w:rFonts w:ascii="Times New Roman" w:eastAsiaTheme="minorHAnsi" w:hAnsi="Times New Roman" w:cs="Times New Roman"/>
              <w:b/>
              <w:bCs/>
              <w:sz w:val="22"/>
              <w:szCs w:val="22"/>
              <w:lang w:val="sq-AL"/>
            </w:rPr>
            <w:t>9</w:t>
          </w:r>
        </w:p>
        <w:p w:rsidR="008F19B0" w:rsidRPr="00772128" w:rsidRDefault="008F19B0" w:rsidP="008F19B0">
          <w:pPr>
            <w:pStyle w:val="TOC3"/>
            <w:rPr>
              <w:rFonts w:ascii="Times New Roman" w:hAnsi="Times New Roman"/>
            </w:rPr>
          </w:pPr>
          <w:r w:rsidRPr="00772128">
            <w:rPr>
              <w:rFonts w:ascii="Times New Roman" w:eastAsiaTheme="minorHAnsi" w:hAnsi="Times New Roman"/>
            </w:rPr>
            <w:t>QËLLIMI I PUNËS</w:t>
          </w:r>
          <w:r w:rsidRPr="00772128">
            <w:rPr>
              <w:rFonts w:ascii="Times New Roman" w:hAnsi="Times New Roman"/>
            </w:rPr>
            <w:t xml:space="preserve"> </w:t>
          </w:r>
          <w:r w:rsidRPr="00772128">
            <w:rPr>
              <w:rFonts w:ascii="Times New Roman" w:hAnsi="Times New Roman"/>
            </w:rPr>
            <w:ptab w:relativeTo="margin" w:alignment="right" w:leader="dot"/>
          </w:r>
          <w:r w:rsidR="005D16F6" w:rsidRPr="00772128">
            <w:rPr>
              <w:rFonts w:ascii="Times New Roman" w:hAnsi="Times New Roman"/>
            </w:rPr>
            <w:t>10</w:t>
          </w:r>
        </w:p>
        <w:p w:rsidR="008F19B0" w:rsidRPr="00772128" w:rsidRDefault="008F19B0" w:rsidP="008F19B0">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Përshkrimi i Punës</w:t>
          </w:r>
          <w:r w:rsidRPr="00772128">
            <w:rPr>
              <w:rFonts w:ascii="Times New Roman" w:hAnsi="Times New Roman" w:cs="Times New Roman"/>
              <w:lang w:val="sq-AL"/>
            </w:rPr>
            <w:ptab w:relativeTo="margin" w:alignment="right" w:leader="dot"/>
          </w:r>
          <w:r w:rsidR="005D16F6" w:rsidRPr="00772128">
            <w:rPr>
              <w:rFonts w:ascii="Times New Roman" w:hAnsi="Times New Roman" w:cs="Times New Roman"/>
              <w:b/>
              <w:bCs/>
              <w:sz w:val="22"/>
              <w:szCs w:val="22"/>
              <w:lang w:val="sq-AL"/>
            </w:rPr>
            <w:t>10</w:t>
          </w:r>
        </w:p>
        <w:p w:rsidR="008F19B0" w:rsidRPr="00772128" w:rsidRDefault="00E63620" w:rsidP="00E63620">
          <w:pPr>
            <w:pStyle w:val="ListParagraph"/>
            <w:numPr>
              <w:ilvl w:val="1"/>
              <w:numId w:val="3"/>
            </w:numPr>
            <w:ind w:hanging="270"/>
            <w:rPr>
              <w:rFonts w:ascii="Times New Roman" w:hAnsi="Times New Roman" w:cs="Times New Roman"/>
              <w:lang w:val="sq-AL"/>
            </w:rPr>
          </w:pPr>
          <w:r w:rsidRPr="00772128">
            <w:rPr>
              <w:rFonts w:ascii="Times New Roman" w:eastAsiaTheme="minorHAnsi" w:hAnsi="Times New Roman" w:cs="Times New Roman"/>
              <w:b/>
              <w:sz w:val="22"/>
              <w:szCs w:val="22"/>
              <w:lang w:val="sq-AL"/>
            </w:rPr>
            <w:t>Objektivat e Punës</w:t>
          </w:r>
          <w:r w:rsidRPr="00772128">
            <w:rPr>
              <w:rFonts w:ascii="Times New Roman" w:hAnsi="Times New Roman" w:cs="Times New Roman"/>
              <w:lang w:val="sq-AL"/>
            </w:rPr>
            <w:ptab w:relativeTo="margin" w:alignment="right" w:leader="dot"/>
          </w:r>
          <w:r w:rsidR="00AF3712" w:rsidRPr="00772128">
            <w:rPr>
              <w:rFonts w:ascii="Times New Roman" w:hAnsi="Times New Roman" w:cs="Times New Roman"/>
              <w:b/>
              <w:bCs/>
              <w:sz w:val="22"/>
              <w:szCs w:val="22"/>
              <w:lang w:val="sq-AL"/>
            </w:rPr>
            <w:t>11</w:t>
          </w:r>
        </w:p>
        <w:p w:rsidR="00527FFE" w:rsidRPr="00772128" w:rsidRDefault="00527FFE" w:rsidP="00527FFE">
          <w:pPr>
            <w:pStyle w:val="TOC3"/>
            <w:rPr>
              <w:rFonts w:ascii="Times New Roman" w:hAnsi="Times New Roman"/>
            </w:rPr>
          </w:pPr>
          <w:r w:rsidRPr="00772128">
            <w:rPr>
              <w:rFonts w:ascii="Times New Roman" w:eastAsiaTheme="minorHAnsi" w:hAnsi="Times New Roman"/>
            </w:rPr>
            <w:t>KËRKESAT PËR KONSULENTIN DHE PARAQITJA E DOKUMENTACIONIT</w:t>
          </w:r>
          <w:r w:rsidRPr="00772128">
            <w:rPr>
              <w:rFonts w:ascii="Times New Roman" w:hAnsi="Times New Roman"/>
            </w:rPr>
            <w:t xml:space="preserve"> </w:t>
          </w:r>
          <w:r w:rsidRPr="00772128">
            <w:rPr>
              <w:rFonts w:ascii="Times New Roman" w:hAnsi="Times New Roman"/>
            </w:rPr>
            <w:ptab w:relativeTo="margin" w:alignment="right" w:leader="dot"/>
          </w:r>
          <w:r w:rsidRPr="00772128">
            <w:rPr>
              <w:rFonts w:ascii="Times New Roman" w:hAnsi="Times New Roman"/>
            </w:rPr>
            <w:t>1</w:t>
          </w:r>
          <w:r w:rsidR="005D16F6" w:rsidRPr="00772128">
            <w:rPr>
              <w:rFonts w:ascii="Times New Roman" w:hAnsi="Times New Roman"/>
            </w:rPr>
            <w:t>2</w:t>
          </w:r>
        </w:p>
        <w:p w:rsidR="00527FFE" w:rsidRPr="00772128" w:rsidRDefault="00527FFE" w:rsidP="00046076">
          <w:pPr>
            <w:pStyle w:val="ListParagraph"/>
            <w:numPr>
              <w:ilvl w:val="1"/>
              <w:numId w:val="3"/>
            </w:numPr>
            <w:ind w:hanging="270"/>
            <w:rPr>
              <w:rFonts w:ascii="Times New Roman" w:hAnsi="Times New Roman" w:cs="Times New Roman"/>
              <w:b/>
              <w:sz w:val="22"/>
              <w:szCs w:val="22"/>
              <w:lang w:val="sq-AL"/>
            </w:rPr>
          </w:pPr>
          <w:r w:rsidRPr="00772128">
            <w:rPr>
              <w:rFonts w:ascii="Times New Roman" w:eastAsiaTheme="minorHAnsi" w:hAnsi="Times New Roman" w:cs="Times New Roman"/>
              <w:b/>
              <w:sz w:val="22"/>
              <w:szCs w:val="22"/>
              <w:lang w:val="sq-AL"/>
            </w:rPr>
            <w:t>Projekt – Ideja</w:t>
          </w:r>
          <w:r w:rsidRPr="00772128">
            <w:rPr>
              <w:rFonts w:ascii="Times New Roman" w:hAnsi="Times New Roman" w:cs="Times New Roman"/>
              <w:b/>
              <w:sz w:val="22"/>
              <w:szCs w:val="22"/>
              <w:lang w:val="sq-AL"/>
            </w:rPr>
            <w:t xml:space="preserve"> </w:t>
          </w:r>
          <w:r w:rsidRPr="00772128">
            <w:rPr>
              <w:rFonts w:ascii="Times New Roman" w:hAnsi="Times New Roman" w:cs="Times New Roman"/>
              <w:b/>
              <w:sz w:val="22"/>
              <w:szCs w:val="22"/>
              <w:lang w:val="sq-AL"/>
            </w:rPr>
            <w:ptab w:relativeTo="margin" w:alignment="right" w:leader="dot"/>
          </w:r>
          <w:r w:rsidR="008F5626" w:rsidRPr="00772128">
            <w:rPr>
              <w:rFonts w:ascii="Times New Roman" w:hAnsi="Times New Roman" w:cs="Times New Roman"/>
              <w:b/>
              <w:sz w:val="22"/>
              <w:szCs w:val="22"/>
              <w:lang w:val="sq-AL"/>
            </w:rPr>
            <w:t>12</w:t>
          </w:r>
        </w:p>
        <w:p w:rsidR="00046076" w:rsidRPr="00772128" w:rsidRDefault="00046076" w:rsidP="00046076">
          <w:pPr>
            <w:pStyle w:val="ListParagraph"/>
            <w:numPr>
              <w:ilvl w:val="1"/>
              <w:numId w:val="3"/>
            </w:numPr>
            <w:ind w:hanging="270"/>
            <w:rPr>
              <w:rFonts w:ascii="Times New Roman" w:hAnsi="Times New Roman" w:cs="Times New Roman"/>
              <w:b/>
              <w:sz w:val="22"/>
              <w:szCs w:val="22"/>
              <w:lang w:val="sq-AL"/>
            </w:rPr>
          </w:pPr>
          <w:r w:rsidRPr="00772128">
            <w:rPr>
              <w:rFonts w:ascii="Times New Roman" w:eastAsiaTheme="minorHAnsi" w:hAnsi="Times New Roman" w:cs="Times New Roman"/>
              <w:b/>
              <w:sz w:val="22"/>
              <w:szCs w:val="22"/>
              <w:lang w:val="sq-AL"/>
            </w:rPr>
            <w:t>Projekt – Zbatimi Zbatimi</w:t>
          </w:r>
          <w:r w:rsidRPr="00772128">
            <w:rPr>
              <w:rFonts w:ascii="Times New Roman" w:hAnsi="Times New Roman" w:cs="Times New Roman"/>
              <w:b/>
              <w:sz w:val="22"/>
              <w:szCs w:val="22"/>
              <w:lang w:val="sq-AL"/>
            </w:rPr>
            <w:t xml:space="preserve"> </w:t>
          </w:r>
          <w:r w:rsidRPr="00772128">
            <w:rPr>
              <w:rFonts w:ascii="Times New Roman" w:hAnsi="Times New Roman" w:cs="Times New Roman"/>
              <w:b/>
              <w:sz w:val="22"/>
              <w:szCs w:val="22"/>
              <w:lang w:val="sq-AL"/>
            </w:rPr>
            <w:ptab w:relativeTo="margin" w:alignment="right" w:leader="dot"/>
          </w:r>
          <w:r w:rsidRPr="00772128">
            <w:rPr>
              <w:rFonts w:ascii="Times New Roman" w:hAnsi="Times New Roman" w:cs="Times New Roman"/>
              <w:b/>
              <w:sz w:val="22"/>
              <w:szCs w:val="22"/>
              <w:lang w:val="sq-AL"/>
            </w:rPr>
            <w:t>17</w:t>
          </w:r>
        </w:p>
        <w:p w:rsidR="00527FFE" w:rsidRPr="00772128" w:rsidRDefault="00527FFE" w:rsidP="008E3B07">
          <w:pPr>
            <w:pStyle w:val="TOC3"/>
            <w:rPr>
              <w:rFonts w:ascii="Times New Roman" w:hAnsi="Times New Roman"/>
            </w:rPr>
          </w:pPr>
          <w:r w:rsidRPr="00772128">
            <w:rPr>
              <w:rFonts w:ascii="Times New Roman" w:hAnsi="Times New Roman"/>
            </w:rPr>
            <w:t>FAZA, AFATE DHE MIRATIMET</w:t>
          </w:r>
          <w:r w:rsidRPr="00772128">
            <w:rPr>
              <w:rFonts w:ascii="Times New Roman" w:hAnsi="Times New Roman"/>
            </w:rPr>
            <w:ptab w:relativeTo="margin" w:alignment="right" w:leader="dot"/>
          </w:r>
          <w:r w:rsidR="002A5763" w:rsidRPr="00772128">
            <w:rPr>
              <w:rFonts w:ascii="Times New Roman" w:hAnsi="Times New Roman"/>
            </w:rPr>
            <w:t>2</w:t>
          </w:r>
          <w:r w:rsidR="00E22456">
            <w:rPr>
              <w:rFonts w:ascii="Times New Roman" w:hAnsi="Times New Roman"/>
            </w:rPr>
            <w:t>5</w:t>
          </w:r>
        </w:p>
        <w:p w:rsidR="00E83707" w:rsidRPr="00772128" w:rsidRDefault="00E83707" w:rsidP="00E83707">
          <w:pPr>
            <w:pStyle w:val="ListParagraph"/>
            <w:numPr>
              <w:ilvl w:val="1"/>
              <w:numId w:val="3"/>
            </w:numPr>
            <w:ind w:hanging="270"/>
            <w:rPr>
              <w:rFonts w:ascii="Times New Roman" w:hAnsi="Times New Roman" w:cs="Times New Roman"/>
              <w:b/>
              <w:sz w:val="22"/>
              <w:szCs w:val="22"/>
              <w:lang w:val="sq-AL"/>
            </w:rPr>
          </w:pPr>
          <w:r w:rsidRPr="00772128">
            <w:rPr>
              <w:rFonts w:ascii="Times New Roman" w:eastAsiaTheme="minorHAnsi" w:hAnsi="Times New Roman" w:cs="Times New Roman"/>
              <w:b/>
              <w:sz w:val="22"/>
              <w:szCs w:val="22"/>
              <w:lang w:val="sq-AL"/>
            </w:rPr>
            <w:t>Fazat dhe miratimet</w:t>
          </w:r>
          <w:r w:rsidRPr="00772128">
            <w:rPr>
              <w:rFonts w:ascii="Times New Roman" w:hAnsi="Times New Roman" w:cs="Times New Roman"/>
              <w:b/>
              <w:sz w:val="22"/>
              <w:szCs w:val="22"/>
              <w:lang w:val="sq-AL"/>
            </w:rPr>
            <w:ptab w:relativeTo="margin" w:alignment="right" w:leader="dot"/>
          </w:r>
          <w:r w:rsidRPr="00772128">
            <w:rPr>
              <w:rFonts w:ascii="Times New Roman" w:hAnsi="Times New Roman" w:cs="Times New Roman"/>
              <w:b/>
              <w:sz w:val="22"/>
              <w:szCs w:val="22"/>
              <w:lang w:val="sq-AL"/>
            </w:rPr>
            <w:t>2</w:t>
          </w:r>
          <w:r w:rsidR="00E22456">
            <w:rPr>
              <w:rFonts w:ascii="Times New Roman" w:hAnsi="Times New Roman" w:cs="Times New Roman"/>
              <w:b/>
              <w:sz w:val="22"/>
              <w:szCs w:val="22"/>
              <w:lang w:val="sq-AL"/>
            </w:rPr>
            <w:t>5</w:t>
          </w:r>
        </w:p>
        <w:p w:rsidR="00E83707" w:rsidRPr="00772128" w:rsidRDefault="00E83707" w:rsidP="00E83707">
          <w:pPr>
            <w:pStyle w:val="ListParagraph"/>
            <w:numPr>
              <w:ilvl w:val="1"/>
              <w:numId w:val="3"/>
            </w:numPr>
            <w:ind w:hanging="270"/>
            <w:rPr>
              <w:rFonts w:ascii="Times New Roman" w:hAnsi="Times New Roman" w:cs="Times New Roman"/>
              <w:b/>
              <w:sz w:val="22"/>
              <w:szCs w:val="22"/>
              <w:lang w:val="sq-AL"/>
            </w:rPr>
          </w:pPr>
          <w:r w:rsidRPr="00772128">
            <w:rPr>
              <w:rFonts w:ascii="Times New Roman" w:eastAsiaTheme="minorHAnsi" w:hAnsi="Times New Roman" w:cs="Times New Roman"/>
              <w:b/>
              <w:sz w:val="22"/>
              <w:szCs w:val="22"/>
              <w:lang w:val="sq-AL"/>
            </w:rPr>
            <w:t>Afatet</w:t>
          </w:r>
          <w:r w:rsidRPr="00772128">
            <w:rPr>
              <w:rFonts w:ascii="Times New Roman" w:hAnsi="Times New Roman" w:cs="Times New Roman"/>
              <w:b/>
              <w:sz w:val="22"/>
              <w:szCs w:val="22"/>
              <w:lang w:val="sq-AL"/>
            </w:rPr>
            <w:ptab w:relativeTo="margin" w:alignment="right" w:leader="dot"/>
          </w:r>
          <w:r w:rsidRPr="00772128">
            <w:rPr>
              <w:rFonts w:ascii="Times New Roman" w:hAnsi="Times New Roman" w:cs="Times New Roman"/>
              <w:b/>
              <w:sz w:val="22"/>
              <w:szCs w:val="22"/>
              <w:lang w:val="sq-AL"/>
            </w:rPr>
            <w:t>2</w:t>
          </w:r>
          <w:r w:rsidR="00E22456">
            <w:rPr>
              <w:rFonts w:ascii="Times New Roman" w:hAnsi="Times New Roman" w:cs="Times New Roman"/>
              <w:b/>
              <w:sz w:val="22"/>
              <w:szCs w:val="22"/>
              <w:lang w:val="sq-AL"/>
            </w:rPr>
            <w:t>5</w:t>
          </w:r>
        </w:p>
        <w:p w:rsidR="00527FFE" w:rsidRPr="00772128" w:rsidRDefault="00FC5649" w:rsidP="008E3B07">
          <w:pPr>
            <w:pStyle w:val="TOC3"/>
            <w:rPr>
              <w:rFonts w:ascii="Times New Roman" w:hAnsi="Times New Roman"/>
            </w:rPr>
          </w:pPr>
          <w:r>
            <w:rPr>
              <w:rFonts w:ascii="Times New Roman" w:hAnsi="Times New Roman"/>
            </w:rPr>
            <w:t>PËRGATITJA E DOKUMENTE</w:t>
          </w:r>
          <w:r w:rsidR="00527FFE" w:rsidRPr="00772128">
            <w:rPr>
              <w:rFonts w:ascii="Times New Roman" w:hAnsi="Times New Roman"/>
            </w:rPr>
            <w:t>VE TË TENDERIT</w:t>
          </w:r>
          <w:r w:rsidR="00527FFE" w:rsidRPr="00772128">
            <w:rPr>
              <w:rFonts w:ascii="Times New Roman" w:hAnsi="Times New Roman"/>
            </w:rPr>
            <w:ptab w:relativeTo="margin" w:alignment="right" w:leader="dot"/>
          </w:r>
          <w:r w:rsidR="002A5763" w:rsidRPr="00772128">
            <w:rPr>
              <w:rFonts w:ascii="Times New Roman" w:hAnsi="Times New Roman"/>
            </w:rPr>
            <w:t>2</w:t>
          </w:r>
          <w:r w:rsidR="00291F4B">
            <w:rPr>
              <w:rFonts w:ascii="Times New Roman" w:hAnsi="Times New Roman"/>
            </w:rPr>
            <w:t>5</w:t>
          </w:r>
        </w:p>
        <w:p w:rsidR="00527FFE" w:rsidRPr="00E433F5" w:rsidRDefault="00527FFE" w:rsidP="008E3B07">
          <w:pPr>
            <w:pStyle w:val="TOC3"/>
          </w:pPr>
          <w:r w:rsidRPr="00772128">
            <w:rPr>
              <w:rFonts w:ascii="Times New Roman" w:eastAsiaTheme="minorHAnsi" w:hAnsi="Times New Roman"/>
            </w:rPr>
            <w:t>PAGESA</w:t>
          </w:r>
          <w:r w:rsidRPr="00772128">
            <w:rPr>
              <w:rFonts w:ascii="Times New Roman" w:hAnsi="Times New Roman"/>
            </w:rPr>
            <w:t xml:space="preserve"> </w:t>
          </w:r>
          <w:r w:rsidRPr="00772128">
            <w:rPr>
              <w:rFonts w:ascii="Times New Roman" w:hAnsi="Times New Roman"/>
            </w:rPr>
            <w:ptab w:relativeTo="margin" w:alignment="right" w:leader="dot"/>
          </w:r>
          <w:r w:rsidR="002A5763" w:rsidRPr="00772128">
            <w:rPr>
              <w:rFonts w:ascii="Times New Roman" w:hAnsi="Times New Roman"/>
            </w:rPr>
            <w:t>2</w:t>
          </w:r>
          <w:r w:rsidR="00E22456">
            <w:rPr>
              <w:rFonts w:ascii="Times New Roman" w:hAnsi="Times New Roman"/>
            </w:rPr>
            <w:t>5</w:t>
          </w:r>
        </w:p>
      </w:sdtContent>
    </w:sdt>
    <w:p w:rsidR="00527FFE" w:rsidRPr="00E433F5" w:rsidRDefault="00527FFE" w:rsidP="00527FFE">
      <w:pPr>
        <w:shd w:val="clear" w:color="auto" w:fill="FFFFFF"/>
        <w:spacing w:after="0" w:line="276" w:lineRule="auto"/>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8B7BAD" w:rsidRPr="00E433F5" w:rsidRDefault="008B7BAD"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527FFE">
      <w:pPr>
        <w:shd w:val="clear" w:color="auto" w:fill="FFFFFF"/>
        <w:spacing w:after="0" w:line="276" w:lineRule="auto"/>
        <w:jc w:val="center"/>
        <w:rPr>
          <w:rFonts w:ascii="Times New Roman" w:eastAsia="MS Mincho" w:hAnsi="Times New Roman" w:cs="Times New Roman"/>
          <w:b/>
          <w:sz w:val="24"/>
          <w:szCs w:val="24"/>
          <w:lang w:val="sq-AL"/>
        </w:rPr>
      </w:pPr>
    </w:p>
    <w:p w:rsidR="00527FFE" w:rsidRPr="00E433F5" w:rsidRDefault="00527FFE" w:rsidP="00FC1890">
      <w:pPr>
        <w:pStyle w:val="ListParagraph"/>
        <w:numPr>
          <w:ilvl w:val="0"/>
          <w:numId w:val="1"/>
        </w:numPr>
        <w:rPr>
          <w:rFonts w:ascii="Times New Roman" w:hAnsi="Times New Roman" w:cs="Times New Roman"/>
          <w:b/>
          <w:i/>
          <w:lang w:val="sq-AL"/>
        </w:rPr>
      </w:pPr>
      <w:r w:rsidRPr="00E433F5">
        <w:rPr>
          <w:rFonts w:ascii="Times New Roman" w:hAnsi="Times New Roman" w:cs="Times New Roman"/>
          <w:b/>
          <w:i/>
          <w:lang w:val="sq-AL"/>
        </w:rPr>
        <w:lastRenderedPageBreak/>
        <w:t>INFORMACION I PËRGJITHSËM</w:t>
      </w:r>
    </w:p>
    <w:p w:rsidR="00527FFE" w:rsidRPr="00E433F5" w:rsidRDefault="00527FFE" w:rsidP="00527FFE">
      <w:pPr>
        <w:pStyle w:val="ListParagraph"/>
        <w:ind w:left="360"/>
        <w:rPr>
          <w:rFonts w:ascii="Times New Roman" w:hAnsi="Times New Roman" w:cs="Times New Roman"/>
          <w:b/>
          <w:i/>
          <w:lang w:val="sq-AL"/>
        </w:rPr>
      </w:pPr>
    </w:p>
    <w:p w:rsidR="00527FFE" w:rsidRPr="00E433F5" w:rsidRDefault="00527FFE" w:rsidP="00527FFE">
      <w:pPr>
        <w:pStyle w:val="ListParagraph"/>
        <w:numPr>
          <w:ilvl w:val="1"/>
          <w:numId w:val="1"/>
        </w:numPr>
        <w:rPr>
          <w:rFonts w:ascii="Times New Roman" w:hAnsi="Times New Roman" w:cs="Times New Roman"/>
          <w:b/>
          <w:i/>
          <w:lang w:val="sq-AL"/>
        </w:rPr>
      </w:pPr>
      <w:r w:rsidRPr="00E433F5">
        <w:rPr>
          <w:rFonts w:ascii="Times New Roman" w:hAnsi="Times New Roman" w:cs="Times New Roman"/>
          <w:b/>
          <w:i/>
          <w:lang w:val="sq-AL"/>
        </w:rPr>
        <w:t>Emërtimi i Projektit</w:t>
      </w:r>
    </w:p>
    <w:p w:rsidR="00527FFE" w:rsidRPr="00E433F5" w:rsidRDefault="00527FFE" w:rsidP="00527FFE">
      <w:pPr>
        <w:spacing w:before="120" w:after="0" w:line="240" w:lineRule="auto"/>
        <w:jc w:val="both"/>
        <w:rPr>
          <w:rFonts w:ascii="Times New Roman" w:hAnsi="Times New Roman" w:cs="Times New Roman"/>
          <w:b/>
          <w:i/>
          <w:sz w:val="24"/>
          <w:szCs w:val="24"/>
          <w:lang w:val="sq-AL"/>
        </w:rPr>
      </w:pPr>
      <w:r w:rsidRPr="00E433F5">
        <w:rPr>
          <w:rFonts w:ascii="Times New Roman" w:hAnsi="Times New Roman" w:cs="Times New Roman"/>
          <w:sz w:val="24"/>
          <w:szCs w:val="24"/>
          <w:lang w:val="sq-AL"/>
        </w:rPr>
        <w:t>Autoriteti Rrugor Shqiptar me buxhetin e shtetit të vitit 202</w:t>
      </w:r>
      <w:r w:rsidR="009F5374" w:rsidRPr="00E433F5">
        <w:rPr>
          <w:rFonts w:ascii="Times New Roman" w:hAnsi="Times New Roman" w:cs="Times New Roman"/>
          <w:sz w:val="24"/>
          <w:szCs w:val="24"/>
          <w:lang w:val="sq-AL"/>
        </w:rPr>
        <w:t>4</w:t>
      </w:r>
      <w:r w:rsidRPr="00E433F5">
        <w:rPr>
          <w:rFonts w:ascii="Times New Roman" w:hAnsi="Times New Roman" w:cs="Times New Roman"/>
          <w:sz w:val="24"/>
          <w:szCs w:val="24"/>
          <w:lang w:val="sq-AL"/>
        </w:rPr>
        <w:t xml:space="preserve"> dhe në vazhdim, në programin “Transport Rrugor”, ka planifikuar financimin e projektit me objekt </w:t>
      </w:r>
      <w:r w:rsidRPr="00FC5649">
        <w:rPr>
          <w:rFonts w:ascii="Times New Roman" w:hAnsi="Times New Roman" w:cs="Times New Roman"/>
          <w:b/>
          <w:i/>
          <w:sz w:val="24"/>
          <w:szCs w:val="24"/>
          <w:lang w:val="sq-AL"/>
        </w:rPr>
        <w:t>“</w:t>
      </w:r>
      <w:r w:rsidRPr="00E433F5">
        <w:rPr>
          <w:rFonts w:ascii="Times New Roman" w:hAnsi="Times New Roman" w:cs="Times New Roman"/>
          <w:b/>
          <w:i/>
          <w:sz w:val="24"/>
          <w:szCs w:val="24"/>
          <w:lang w:val="sq-AL"/>
        </w:rPr>
        <w:t>Studim Projektim</w:t>
      </w:r>
      <w:r w:rsidR="009F5374" w:rsidRPr="00E433F5">
        <w:rPr>
          <w:rFonts w:ascii="Times New Roman" w:hAnsi="Times New Roman" w:cs="Times New Roman"/>
          <w:b/>
          <w:i/>
          <w:sz w:val="24"/>
          <w:szCs w:val="24"/>
          <w:lang w:val="sq-AL"/>
        </w:rPr>
        <w:t xml:space="preserve"> Rruga e Bregut</w:t>
      </w:r>
      <w:r w:rsidRPr="00E433F5">
        <w:rPr>
          <w:rFonts w:ascii="Times New Roman" w:hAnsi="Times New Roman" w:cs="Times New Roman"/>
          <w:b/>
          <w:i/>
          <w:sz w:val="24"/>
          <w:szCs w:val="24"/>
          <w:lang w:val="sq-AL"/>
        </w:rPr>
        <w:t>”</w:t>
      </w:r>
    </w:p>
    <w:p w:rsidR="00527FFE" w:rsidRPr="00E433F5" w:rsidRDefault="00527FFE" w:rsidP="00527FFE">
      <w:pPr>
        <w:spacing w:after="0" w:line="240" w:lineRule="auto"/>
        <w:rPr>
          <w:rFonts w:ascii="Times New Roman" w:hAnsi="Times New Roman" w:cs="Times New Roman"/>
          <w:b/>
          <w:i/>
          <w:sz w:val="24"/>
          <w:szCs w:val="24"/>
          <w:lang w:val="sq-AL"/>
        </w:rPr>
      </w:pPr>
    </w:p>
    <w:p w:rsidR="00527FFE" w:rsidRPr="00E433F5" w:rsidRDefault="00527FFE" w:rsidP="00527FFE">
      <w:pPr>
        <w:spacing w:after="0" w:line="240" w:lineRule="auto"/>
        <w:rPr>
          <w:rFonts w:ascii="Times New Roman" w:hAnsi="Times New Roman" w:cs="Times New Roman"/>
          <w:b/>
          <w:i/>
          <w:sz w:val="24"/>
          <w:szCs w:val="24"/>
          <w:lang w:val="sq-AL"/>
        </w:rPr>
      </w:pPr>
    </w:p>
    <w:p w:rsidR="00527FFE" w:rsidRPr="00E433F5" w:rsidRDefault="00527FFE" w:rsidP="00527FFE">
      <w:pPr>
        <w:pStyle w:val="ListParagraph"/>
        <w:numPr>
          <w:ilvl w:val="1"/>
          <w:numId w:val="1"/>
        </w:numPr>
        <w:shd w:val="clear" w:color="auto" w:fill="FFFFFF"/>
        <w:spacing w:line="276" w:lineRule="auto"/>
        <w:rPr>
          <w:rFonts w:ascii="Times New Roman" w:hAnsi="Times New Roman" w:cs="Times New Roman"/>
          <w:b/>
          <w:i/>
          <w:lang w:val="sq-AL"/>
        </w:rPr>
      </w:pPr>
      <w:r w:rsidRPr="00E433F5">
        <w:rPr>
          <w:rFonts w:ascii="Times New Roman" w:hAnsi="Times New Roman" w:cs="Times New Roman"/>
          <w:b/>
          <w:i/>
          <w:lang w:val="sq-AL"/>
        </w:rPr>
        <w:t>Hyrje</w:t>
      </w:r>
    </w:p>
    <w:p w:rsidR="00527FFE" w:rsidRPr="00E433F5" w:rsidRDefault="00527FFE" w:rsidP="00527FFE">
      <w:pPr>
        <w:widowControl w:val="0"/>
        <w:tabs>
          <w:tab w:val="left" w:pos="900"/>
        </w:tabs>
        <w:spacing w:before="120"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Vendi ynë ndodhet në Europën Juglindore, në brigjet perëndimore të Gadishullit të Ballkanit. Ai shtrihet ndërmjet gjerësive veriore 39°38' dhe 42"39' dhe gjatësive lindore 19°16' e 21°40'. Largesia më e madhe ndërmjet pikës më veriore dhe asaj më jugore është 335km dhe distanca ndërmjet pikës më lindore dhe asaj perëndimore është 150km. Shqipëria ka një sipërfaqe prej 28 748 km² dhe kufizohet: nga jugu me Greqinë, nga lindja me Maqedoninë e Veriut, nga veriu dhe veriperëndimi me Malin e Zi dhe nga verilindja me Kosovën. Nga perëndimi laget prej detit Adriatik dhe nga jugperëndimi prej atij Jon. Gjatësia e përgjithshme e kufirit të Shqipërise ështe 1.094 km. Kufijtë tokësor janë 657 km, detar 316 km, liqenor 73 km dhe lumore 48 km. Vija bregdetare është 427 km e gjatë, nga të cilat 273km i përkasin bregdetit të Adriatikut dhe 154 km bregdetit të Jonit. </w:t>
      </w:r>
    </w:p>
    <w:p w:rsidR="00527FFE" w:rsidRPr="00E433F5" w:rsidRDefault="00527FFE" w:rsidP="00527FFE">
      <w:pPr>
        <w:widowControl w:val="0"/>
        <w:tabs>
          <w:tab w:val="left" w:pos="900"/>
        </w:tabs>
        <w:spacing w:before="120"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të bërë të mundur trasportin e mallrave dhe pasagjerëve, në Shqipëri operojnë të gjitha llojet e transportit si:</w:t>
      </w:r>
    </w:p>
    <w:p w:rsidR="00527FFE" w:rsidRPr="00E433F5" w:rsidRDefault="00527FFE" w:rsidP="00527FFE">
      <w:pPr>
        <w:pStyle w:val="ListParagraph"/>
        <w:widowControl w:val="0"/>
        <w:numPr>
          <w:ilvl w:val="0"/>
          <w:numId w:val="2"/>
        </w:numPr>
        <w:tabs>
          <w:tab w:val="left" w:pos="900"/>
        </w:tabs>
        <w:spacing w:line="276" w:lineRule="auto"/>
        <w:ind w:right="136"/>
        <w:jc w:val="both"/>
        <w:rPr>
          <w:rFonts w:ascii="Times New Roman" w:hAnsi="Times New Roman" w:cs="Times New Roman"/>
          <w:lang w:val="sq-AL"/>
        </w:rPr>
      </w:pPr>
      <w:r w:rsidRPr="00E433F5">
        <w:rPr>
          <w:rFonts w:ascii="Times New Roman" w:hAnsi="Times New Roman" w:cs="Times New Roman"/>
          <w:lang w:val="sq-AL"/>
        </w:rPr>
        <w:t>Transporti ajror civil ndërkombëtar, i cili kryhet nëpërmjet aeroport</w:t>
      </w:r>
      <w:r w:rsidR="00FB521C" w:rsidRPr="00E433F5">
        <w:rPr>
          <w:rFonts w:ascii="Times New Roman" w:hAnsi="Times New Roman" w:cs="Times New Roman"/>
          <w:lang w:val="sq-AL"/>
        </w:rPr>
        <w:t>it "Nënë Tereza" në Rinas, aeroporti “Zayed” i Kukësit dhe së shpejti edhe aeroporti i Vlorës.</w:t>
      </w:r>
    </w:p>
    <w:p w:rsidR="00527FFE" w:rsidRPr="00E433F5" w:rsidRDefault="00527FFE" w:rsidP="00527FFE">
      <w:pPr>
        <w:pStyle w:val="ListParagraph"/>
        <w:widowControl w:val="0"/>
        <w:numPr>
          <w:ilvl w:val="0"/>
          <w:numId w:val="2"/>
        </w:numPr>
        <w:tabs>
          <w:tab w:val="left" w:pos="900"/>
        </w:tabs>
        <w:spacing w:line="276" w:lineRule="auto"/>
        <w:ind w:right="136"/>
        <w:jc w:val="both"/>
        <w:rPr>
          <w:rFonts w:ascii="Times New Roman" w:hAnsi="Times New Roman" w:cs="Times New Roman"/>
          <w:lang w:val="sq-AL"/>
        </w:rPr>
      </w:pPr>
      <w:r w:rsidRPr="00E433F5">
        <w:rPr>
          <w:rFonts w:ascii="Times New Roman" w:hAnsi="Times New Roman" w:cs="Times New Roman"/>
          <w:lang w:val="sq-AL"/>
        </w:rPr>
        <w:t>Transporti hekurudhor. Gjatësia e linjës hekurudhore në shfryt</w:t>
      </w:r>
      <w:r w:rsidR="00BC6698">
        <w:rPr>
          <w:rFonts w:ascii="Times New Roman" w:hAnsi="Times New Roman" w:cs="Times New Roman"/>
          <w:lang w:val="sq-AL"/>
        </w:rPr>
        <w:t>ë</w:t>
      </w:r>
      <w:r w:rsidRPr="00E433F5">
        <w:rPr>
          <w:rFonts w:ascii="Times New Roman" w:hAnsi="Times New Roman" w:cs="Times New Roman"/>
          <w:lang w:val="sq-AL"/>
        </w:rPr>
        <w:t xml:space="preserve">zim është 409 km. </w:t>
      </w:r>
    </w:p>
    <w:p w:rsidR="00527FFE" w:rsidRPr="00E433F5" w:rsidRDefault="00527FFE" w:rsidP="00527FFE">
      <w:pPr>
        <w:pStyle w:val="ListParagraph"/>
        <w:widowControl w:val="0"/>
        <w:numPr>
          <w:ilvl w:val="0"/>
          <w:numId w:val="2"/>
        </w:numPr>
        <w:tabs>
          <w:tab w:val="left" w:pos="900"/>
        </w:tabs>
        <w:spacing w:line="276" w:lineRule="auto"/>
        <w:ind w:right="136"/>
        <w:jc w:val="both"/>
        <w:rPr>
          <w:rFonts w:ascii="Times New Roman" w:hAnsi="Times New Roman" w:cs="Times New Roman"/>
          <w:lang w:val="sq-AL"/>
        </w:rPr>
      </w:pPr>
      <w:r w:rsidRPr="00E433F5">
        <w:rPr>
          <w:rFonts w:ascii="Times New Roman" w:hAnsi="Times New Roman" w:cs="Times New Roman"/>
          <w:lang w:val="sq-AL"/>
        </w:rPr>
        <w:t>Transporti detar. Transporti detar në Shqipëri kryhet nëpërmjet 4 porteve: Durrësi, Vlora, Saranda dhe Shëngjini. Porti më i madh dhe më i rëndesishem është ai i Durrësit</w:t>
      </w:r>
      <w:r w:rsidR="00AA6E45" w:rsidRPr="00E433F5">
        <w:rPr>
          <w:rFonts w:ascii="Times New Roman" w:hAnsi="Times New Roman" w:cs="Times New Roman"/>
          <w:lang w:val="sq-AL"/>
        </w:rPr>
        <w:t xml:space="preserve">, i cili shërben </w:t>
      </w:r>
      <w:r w:rsidRPr="00E433F5">
        <w:rPr>
          <w:rFonts w:ascii="Times New Roman" w:hAnsi="Times New Roman" w:cs="Times New Roman"/>
          <w:lang w:val="sq-AL"/>
        </w:rPr>
        <w:t>si</w:t>
      </w:r>
      <w:r w:rsidR="00AA6E45" w:rsidRPr="00E433F5">
        <w:rPr>
          <w:rFonts w:ascii="Times New Roman" w:hAnsi="Times New Roman" w:cs="Times New Roman"/>
          <w:lang w:val="sq-AL"/>
        </w:rPr>
        <w:t xml:space="preserve"> </w:t>
      </w:r>
      <w:r w:rsidRPr="00E433F5">
        <w:rPr>
          <w:rFonts w:ascii="Times New Roman" w:hAnsi="Times New Roman" w:cs="Times New Roman"/>
          <w:lang w:val="sq-AL"/>
        </w:rPr>
        <w:t>port</w:t>
      </w:r>
      <w:r w:rsidR="00AA6E45" w:rsidRPr="00E433F5">
        <w:rPr>
          <w:rFonts w:ascii="Times New Roman" w:hAnsi="Times New Roman" w:cs="Times New Roman"/>
          <w:lang w:val="sq-AL"/>
        </w:rPr>
        <w:t>ë</w:t>
      </w:r>
      <w:r w:rsidRPr="00E433F5">
        <w:rPr>
          <w:rFonts w:ascii="Times New Roman" w:hAnsi="Times New Roman" w:cs="Times New Roman"/>
          <w:lang w:val="sq-AL"/>
        </w:rPr>
        <w:t xml:space="preserve"> hyrëse e korridorit t</w:t>
      </w:r>
      <w:r w:rsidR="00AA6E45" w:rsidRPr="00E433F5">
        <w:rPr>
          <w:rFonts w:ascii="Times New Roman" w:hAnsi="Times New Roman" w:cs="Times New Roman"/>
          <w:lang w:val="sq-AL"/>
        </w:rPr>
        <w:t>ë</w:t>
      </w:r>
      <w:r w:rsidRPr="00E433F5">
        <w:rPr>
          <w:rFonts w:ascii="Times New Roman" w:hAnsi="Times New Roman" w:cs="Times New Roman"/>
          <w:lang w:val="sq-AL"/>
        </w:rPr>
        <w:t xml:space="preserve"> VIII për Shqipërinë</w:t>
      </w:r>
      <w:r w:rsidR="00AA6E45" w:rsidRPr="00E433F5">
        <w:rPr>
          <w:rFonts w:ascii="Times New Roman" w:hAnsi="Times New Roman" w:cs="Times New Roman"/>
          <w:lang w:val="sq-AL"/>
        </w:rPr>
        <w:t>.</w:t>
      </w:r>
    </w:p>
    <w:p w:rsidR="00527FFE" w:rsidRPr="00E433F5" w:rsidRDefault="00527FFE" w:rsidP="00527FFE">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Transporti rrugor është më i rëndësishmi në Shqipëri. Sipas Planit Strategjik të Transportit</w:t>
      </w:r>
    </w:p>
    <w:p w:rsidR="00527FFE" w:rsidRPr="00E433F5" w:rsidRDefault="00527FFE" w:rsidP="00527FFE">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të hartuar në 2011, Rrjeti Kombetar Rrugor në Shqipëri është rreth 18,000 km i gjatë. Ky rrjet përfshin 3 636 km rrugë kombëtare, 10 500 km rrugë ndër urbane dhe pjesa tjetër prej 4 000 km është nën juridiksionin e njësive të pavarura, ndërmarrjeve ose firmave private.</w:t>
      </w:r>
    </w:p>
    <w:p w:rsidR="00527FFE" w:rsidRPr="00E433F5" w:rsidRDefault="00527FFE" w:rsidP="00527FFE">
      <w:pPr>
        <w:widowControl w:val="0"/>
        <w:tabs>
          <w:tab w:val="left" w:pos="900"/>
        </w:tabs>
        <w:spacing w:after="0" w:line="276" w:lineRule="auto"/>
        <w:ind w:right="136"/>
        <w:jc w:val="both"/>
        <w:rPr>
          <w:rFonts w:ascii="Times New Roman" w:hAnsi="Times New Roman" w:cs="Times New Roman"/>
          <w:sz w:val="16"/>
          <w:szCs w:val="16"/>
          <w:lang w:val="sq-AL"/>
        </w:rPr>
      </w:pPr>
    </w:p>
    <w:p w:rsidR="00527FFE" w:rsidRPr="00E433F5" w:rsidRDefault="00527FFE" w:rsidP="00527FFE">
      <w:pPr>
        <w:widowControl w:val="0"/>
        <w:tabs>
          <w:tab w:val="left" w:pos="900"/>
        </w:tabs>
        <w:spacing w:after="0" w:line="276" w:lineRule="auto"/>
        <w:ind w:right="136"/>
        <w:jc w:val="both"/>
        <w:rPr>
          <w:rFonts w:ascii="Times New Roman" w:hAnsi="Times New Roman" w:cs="Times New Roman"/>
          <w:sz w:val="16"/>
          <w:szCs w:val="16"/>
          <w:lang w:val="sq-AL"/>
        </w:rPr>
      </w:pPr>
    </w:p>
    <w:p w:rsidR="00527FFE" w:rsidRPr="00E433F5" w:rsidRDefault="00527FFE" w:rsidP="00527FFE">
      <w:pPr>
        <w:pStyle w:val="ListParagraph"/>
        <w:numPr>
          <w:ilvl w:val="1"/>
          <w:numId w:val="1"/>
        </w:numPr>
        <w:shd w:val="clear" w:color="auto" w:fill="FFFFFF"/>
        <w:spacing w:line="276" w:lineRule="auto"/>
        <w:rPr>
          <w:rFonts w:ascii="Times New Roman" w:hAnsi="Times New Roman" w:cs="Times New Roman"/>
          <w:b/>
          <w:i/>
          <w:lang w:val="sq-AL"/>
        </w:rPr>
      </w:pPr>
      <w:r w:rsidRPr="00E433F5">
        <w:rPr>
          <w:rFonts w:ascii="Times New Roman" w:hAnsi="Times New Roman" w:cs="Times New Roman"/>
          <w:b/>
          <w:i/>
          <w:lang w:val="sq-AL"/>
        </w:rPr>
        <w:t>Përshkrim i Përgjithshëm</w:t>
      </w:r>
    </w:p>
    <w:p w:rsidR="00527FFE" w:rsidRPr="00E433F5" w:rsidRDefault="00527FFE" w:rsidP="00527FFE">
      <w:pPr>
        <w:shd w:val="clear" w:color="auto" w:fill="FFFFFF"/>
        <w:spacing w:after="0" w:line="276" w:lineRule="auto"/>
        <w:rPr>
          <w:rFonts w:ascii="Times New Roman" w:hAnsi="Times New Roman" w:cs="Times New Roman"/>
          <w:b/>
          <w:i/>
          <w:sz w:val="2"/>
          <w:szCs w:val="2"/>
          <w:lang w:val="sq-AL"/>
        </w:rPr>
      </w:pPr>
    </w:p>
    <w:p w:rsidR="003A64A9" w:rsidRPr="00E433F5" w:rsidRDefault="008474F4" w:rsidP="003A64A9">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Gjurma e rrug</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s q</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duhet studiuar </w:t>
      </w:r>
      <w:r w:rsidR="007B4996" w:rsidRPr="00E433F5">
        <w:rPr>
          <w:rFonts w:ascii="Times New Roman" w:hAnsi="Times New Roman" w:cs="Times New Roman"/>
          <w:sz w:val="24"/>
          <w:szCs w:val="24"/>
          <w:lang w:val="sq-AL"/>
        </w:rPr>
        <w:t xml:space="preserve">pritet të </w:t>
      </w:r>
      <w:r w:rsidRPr="00E433F5">
        <w:rPr>
          <w:rFonts w:ascii="Times New Roman" w:hAnsi="Times New Roman" w:cs="Times New Roman"/>
          <w:sz w:val="24"/>
          <w:szCs w:val="24"/>
          <w:lang w:val="sq-AL"/>
        </w:rPr>
        <w:t>kalo</w:t>
      </w:r>
      <w:r w:rsidR="007B4996" w:rsidRPr="00E433F5">
        <w:rPr>
          <w:rFonts w:ascii="Times New Roman" w:hAnsi="Times New Roman" w:cs="Times New Roman"/>
          <w:sz w:val="24"/>
          <w:szCs w:val="24"/>
          <w:lang w:val="sq-AL"/>
        </w:rPr>
        <w:t>jë</w:t>
      </w:r>
      <w:r w:rsidRPr="00E433F5">
        <w:rPr>
          <w:rFonts w:ascii="Times New Roman" w:hAnsi="Times New Roman" w:cs="Times New Roman"/>
          <w:sz w:val="24"/>
          <w:szCs w:val="24"/>
          <w:lang w:val="sq-AL"/>
        </w:rPr>
        <w:t xml:space="preserve"> n</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w:t>
      </w:r>
      <w:r w:rsidR="007B4996" w:rsidRPr="00E433F5">
        <w:rPr>
          <w:rFonts w:ascii="Times New Roman" w:hAnsi="Times New Roman" w:cs="Times New Roman"/>
          <w:sz w:val="24"/>
          <w:szCs w:val="24"/>
          <w:lang w:val="sq-AL"/>
        </w:rPr>
        <w:t xml:space="preserve">katër </w:t>
      </w:r>
      <w:r w:rsidR="00527FFE" w:rsidRPr="00E433F5">
        <w:rPr>
          <w:rFonts w:ascii="Times New Roman" w:hAnsi="Times New Roman" w:cs="Times New Roman"/>
          <w:sz w:val="24"/>
          <w:szCs w:val="24"/>
          <w:lang w:val="sq-AL"/>
        </w:rPr>
        <w:t>Bashki</w:t>
      </w:r>
      <w:r w:rsidRPr="00E433F5">
        <w:rPr>
          <w:rFonts w:ascii="Times New Roman" w:hAnsi="Times New Roman" w:cs="Times New Roman"/>
          <w:sz w:val="24"/>
          <w:szCs w:val="24"/>
          <w:lang w:val="sq-AL"/>
        </w:rPr>
        <w:t xml:space="preserve"> t</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ndryshme, q</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jan</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Bashkia </w:t>
      </w:r>
      <w:r w:rsidR="0091055F" w:rsidRPr="00E433F5">
        <w:rPr>
          <w:rFonts w:ascii="Times New Roman" w:hAnsi="Times New Roman" w:cs="Times New Roman"/>
          <w:sz w:val="24"/>
          <w:szCs w:val="24"/>
          <w:lang w:val="sq-AL"/>
        </w:rPr>
        <w:t>Delvin</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Bashkia Himar</w:t>
      </w:r>
      <w:r w:rsidR="003A64A9" w:rsidRPr="00E433F5">
        <w:rPr>
          <w:rFonts w:ascii="Times New Roman" w:hAnsi="Times New Roman" w:cs="Times New Roman"/>
          <w:sz w:val="24"/>
          <w:szCs w:val="24"/>
          <w:lang w:val="sq-AL"/>
        </w:rPr>
        <w:t>ë</w:t>
      </w:r>
      <w:r w:rsidR="0091055F" w:rsidRPr="00E433F5">
        <w:rPr>
          <w:rFonts w:ascii="Times New Roman" w:hAnsi="Times New Roman" w:cs="Times New Roman"/>
          <w:sz w:val="24"/>
          <w:szCs w:val="24"/>
          <w:lang w:val="sq-AL"/>
        </w:rPr>
        <w:t>, Bashkia Finiq</w:t>
      </w:r>
      <w:r w:rsidRPr="00E433F5">
        <w:rPr>
          <w:rFonts w:ascii="Times New Roman" w:hAnsi="Times New Roman" w:cs="Times New Roman"/>
          <w:sz w:val="24"/>
          <w:szCs w:val="24"/>
          <w:lang w:val="sq-AL"/>
        </w:rPr>
        <w:t xml:space="preserve"> dhe Bashkia Sarand</w:t>
      </w:r>
      <w:r w:rsidR="003A64A9"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w:t>
      </w:r>
      <w:r w:rsidR="003A64A9" w:rsidRPr="00E433F5">
        <w:rPr>
          <w:rFonts w:ascii="Times New Roman" w:hAnsi="Times New Roman" w:cs="Times New Roman"/>
          <w:sz w:val="24"/>
          <w:szCs w:val="24"/>
          <w:lang w:val="sq-AL"/>
        </w:rPr>
        <w:t xml:space="preserve"> </w:t>
      </w:r>
    </w:p>
    <w:p w:rsidR="00527FFE" w:rsidRPr="00E433F5" w:rsidRDefault="003A64A9" w:rsidP="00F03FB6">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b/>
          <w:sz w:val="24"/>
          <w:szCs w:val="24"/>
          <w:lang w:val="sq-AL"/>
        </w:rPr>
        <w:t>Zona gjeografike:</w:t>
      </w:r>
      <w:r w:rsidR="0091055F" w:rsidRPr="00E433F5">
        <w:rPr>
          <w:rFonts w:ascii="Times New Roman" w:hAnsi="Times New Roman" w:cs="Times New Roman"/>
          <w:sz w:val="24"/>
          <w:szCs w:val="24"/>
          <w:lang w:val="sq-AL"/>
        </w:rPr>
        <w:t xml:space="preserve"> T</w:t>
      </w:r>
      <w:r w:rsidRPr="00E433F5">
        <w:rPr>
          <w:rFonts w:ascii="Times New Roman" w:hAnsi="Times New Roman" w:cs="Times New Roman"/>
          <w:sz w:val="24"/>
          <w:szCs w:val="24"/>
          <w:lang w:val="sq-AL"/>
        </w:rPr>
        <w:t xml:space="preserve">ë </w:t>
      </w:r>
      <w:r w:rsidR="0091055F" w:rsidRPr="00E433F5">
        <w:rPr>
          <w:rFonts w:ascii="Times New Roman" w:hAnsi="Times New Roman" w:cs="Times New Roman"/>
          <w:sz w:val="24"/>
          <w:szCs w:val="24"/>
          <w:lang w:val="sq-AL"/>
        </w:rPr>
        <w:t xml:space="preserve">gjitha këto </w:t>
      </w:r>
      <w:r w:rsidRPr="00E433F5">
        <w:rPr>
          <w:rFonts w:ascii="Times New Roman" w:hAnsi="Times New Roman" w:cs="Times New Roman"/>
          <w:sz w:val="24"/>
          <w:szCs w:val="24"/>
          <w:lang w:val="sq-AL"/>
        </w:rPr>
        <w:t>bas</w:t>
      </w:r>
      <w:r w:rsidR="0091055F" w:rsidRPr="00E433F5">
        <w:rPr>
          <w:rFonts w:ascii="Times New Roman" w:hAnsi="Times New Roman" w:cs="Times New Roman"/>
          <w:sz w:val="24"/>
          <w:szCs w:val="24"/>
          <w:lang w:val="sq-AL"/>
        </w:rPr>
        <w:t>h</w:t>
      </w:r>
      <w:r w:rsidRPr="00E433F5">
        <w:rPr>
          <w:rFonts w:ascii="Times New Roman" w:hAnsi="Times New Roman" w:cs="Times New Roman"/>
          <w:sz w:val="24"/>
          <w:szCs w:val="24"/>
          <w:lang w:val="sq-AL"/>
        </w:rPr>
        <w:t>ki kufizohen mes njëra-tjetrës dhe ndodhen në pjesë jugore të vendit tonë.</w:t>
      </w:r>
      <w:r w:rsidR="0091055F"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Bashkia Himar</w:t>
      </w:r>
      <w:r w:rsidR="0091055F"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ka nj</w:t>
      </w:r>
      <w:r w:rsidR="0091055F"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sipërfaqe prej 571.94 km², </w:t>
      </w:r>
      <w:r w:rsidR="004630A8" w:rsidRPr="00E433F5">
        <w:rPr>
          <w:rFonts w:ascii="Times New Roman" w:hAnsi="Times New Roman" w:cs="Times New Roman"/>
          <w:sz w:val="24"/>
          <w:szCs w:val="24"/>
          <w:lang w:val="sq-AL"/>
        </w:rPr>
        <w:t xml:space="preserve">Bashkia Finiq </w:t>
      </w:r>
      <w:r w:rsidR="007B4996" w:rsidRPr="00E433F5">
        <w:rPr>
          <w:rFonts w:ascii="Times New Roman" w:hAnsi="Times New Roman" w:cs="Times New Roman"/>
          <w:sz w:val="24"/>
          <w:szCs w:val="24"/>
          <w:lang w:val="sq-AL"/>
        </w:rPr>
        <w:t xml:space="preserve">ka </w:t>
      </w:r>
      <w:r w:rsidR="004630A8" w:rsidRPr="00E433F5">
        <w:rPr>
          <w:rFonts w:ascii="Times New Roman" w:hAnsi="Times New Roman" w:cs="Times New Roman"/>
          <w:sz w:val="24"/>
          <w:szCs w:val="24"/>
          <w:lang w:val="sq-AL"/>
        </w:rPr>
        <w:t xml:space="preserve">një sipërfaqe prej 441.20 km², Bashkia Delvinë ka një sipërfaqe prej 182.9 km² </w:t>
      </w:r>
      <w:r w:rsidRPr="00E433F5">
        <w:rPr>
          <w:rFonts w:ascii="Times New Roman" w:hAnsi="Times New Roman" w:cs="Times New Roman"/>
          <w:sz w:val="24"/>
          <w:szCs w:val="24"/>
          <w:lang w:val="sq-AL"/>
        </w:rPr>
        <w:t>d</w:t>
      </w:r>
      <w:r w:rsidR="0091055F"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rsa Bashkia Sarand</w:t>
      </w:r>
      <w:r w:rsidR="0091055F"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ka</w:t>
      </w:r>
      <w:r w:rsidR="004630A8" w:rsidRPr="00E433F5">
        <w:rPr>
          <w:rFonts w:ascii="Times New Roman" w:hAnsi="Times New Roman" w:cs="Times New Roman"/>
          <w:sz w:val="24"/>
          <w:szCs w:val="24"/>
          <w:lang w:val="sq-AL"/>
        </w:rPr>
        <w:t xml:space="preserve"> një sipërfaqe prej 571.94 km².</w:t>
      </w:r>
      <w:r w:rsidRPr="00E433F5">
        <w:rPr>
          <w:rFonts w:ascii="Times New Roman" w:hAnsi="Times New Roman" w:cs="Times New Roman"/>
          <w:sz w:val="24"/>
          <w:szCs w:val="24"/>
          <w:lang w:val="sq-AL"/>
        </w:rPr>
        <w:t xml:space="preserve"> </w:t>
      </w:r>
    </w:p>
    <w:p w:rsidR="008474F4" w:rsidRDefault="003A64A9" w:rsidP="003A64A9">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b/>
          <w:sz w:val="24"/>
          <w:szCs w:val="24"/>
          <w:lang w:val="sq-AL"/>
        </w:rPr>
        <w:t>Popullsia:</w:t>
      </w:r>
      <w:r w:rsidRPr="00E433F5">
        <w:rPr>
          <w:rFonts w:ascii="Times New Roman" w:hAnsi="Times New Roman" w:cs="Times New Roman"/>
          <w:sz w:val="24"/>
          <w:szCs w:val="24"/>
          <w:lang w:val="sq-AL"/>
        </w:rPr>
        <w:t xml:space="preserve"> Sipas Censusit të vitit 2011 Bashkia Himarë ka 7,818 banorë</w:t>
      </w:r>
      <w:r w:rsidR="0091055F" w:rsidRPr="00E433F5">
        <w:rPr>
          <w:rFonts w:ascii="Times New Roman" w:hAnsi="Times New Roman" w:cs="Times New Roman"/>
          <w:sz w:val="24"/>
          <w:szCs w:val="24"/>
          <w:lang w:val="sq-AL"/>
        </w:rPr>
        <w:t xml:space="preserve">, Bashkia Finiq ka 11,862 banorë, Bashkia Delvinë ka 7,598 banorë </w:t>
      </w:r>
      <w:r w:rsidRPr="00E433F5">
        <w:rPr>
          <w:rFonts w:ascii="Times New Roman" w:hAnsi="Times New Roman" w:cs="Times New Roman"/>
          <w:sz w:val="24"/>
          <w:szCs w:val="24"/>
          <w:lang w:val="sq-AL"/>
        </w:rPr>
        <w:t>dhe Bashkia Sarandë ka një popullsi prej 20,227 banorësh</w:t>
      </w:r>
      <w:r w:rsidR="00A40F8F" w:rsidRPr="00E433F5">
        <w:rPr>
          <w:rFonts w:ascii="Times New Roman" w:hAnsi="Times New Roman" w:cs="Times New Roman"/>
          <w:sz w:val="24"/>
          <w:szCs w:val="24"/>
          <w:lang w:val="sq-AL"/>
        </w:rPr>
        <w:t>.</w:t>
      </w:r>
    </w:p>
    <w:p w:rsidR="00BC6698" w:rsidRPr="00E433F5" w:rsidRDefault="00BC6698" w:rsidP="003A64A9">
      <w:pPr>
        <w:widowControl w:val="0"/>
        <w:tabs>
          <w:tab w:val="left" w:pos="900"/>
        </w:tabs>
        <w:spacing w:after="0" w:line="276" w:lineRule="auto"/>
        <w:ind w:right="136"/>
        <w:jc w:val="both"/>
        <w:rPr>
          <w:rFonts w:ascii="Times New Roman" w:hAnsi="Times New Roman" w:cs="Times New Roman"/>
          <w:sz w:val="24"/>
          <w:szCs w:val="24"/>
          <w:lang w:val="sq-AL"/>
        </w:rPr>
      </w:pPr>
    </w:p>
    <w:p w:rsidR="00A40F8F" w:rsidRPr="00E433F5" w:rsidRDefault="00A40F8F" w:rsidP="003A64A9">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b/>
          <w:sz w:val="24"/>
          <w:szCs w:val="24"/>
          <w:lang w:val="sq-AL"/>
        </w:rPr>
        <w:lastRenderedPageBreak/>
        <w:t>T</w:t>
      </w:r>
      <w:r w:rsidR="0091055F" w:rsidRPr="00E433F5">
        <w:rPr>
          <w:rFonts w:ascii="Times New Roman" w:hAnsi="Times New Roman" w:cs="Times New Roman"/>
          <w:b/>
          <w:sz w:val="24"/>
          <w:szCs w:val="24"/>
          <w:lang w:val="sq-AL"/>
        </w:rPr>
        <w:t>ë</w:t>
      </w:r>
      <w:r w:rsidRPr="00E433F5">
        <w:rPr>
          <w:rFonts w:ascii="Times New Roman" w:hAnsi="Times New Roman" w:cs="Times New Roman"/>
          <w:b/>
          <w:sz w:val="24"/>
          <w:szCs w:val="24"/>
          <w:lang w:val="sq-AL"/>
        </w:rPr>
        <w:t xml:space="preserve"> dh</w:t>
      </w:r>
      <w:r w:rsidR="0091055F" w:rsidRPr="00E433F5">
        <w:rPr>
          <w:rFonts w:ascii="Times New Roman" w:hAnsi="Times New Roman" w:cs="Times New Roman"/>
          <w:b/>
          <w:sz w:val="24"/>
          <w:szCs w:val="24"/>
          <w:lang w:val="sq-AL"/>
        </w:rPr>
        <w:t>ë</w:t>
      </w:r>
      <w:r w:rsidRPr="00E433F5">
        <w:rPr>
          <w:rFonts w:ascii="Times New Roman" w:hAnsi="Times New Roman" w:cs="Times New Roman"/>
          <w:b/>
          <w:sz w:val="24"/>
          <w:szCs w:val="24"/>
          <w:lang w:val="sq-AL"/>
        </w:rPr>
        <w:t>na t</w:t>
      </w:r>
      <w:r w:rsidR="0091055F" w:rsidRPr="00E433F5">
        <w:rPr>
          <w:rFonts w:ascii="Times New Roman" w:hAnsi="Times New Roman" w:cs="Times New Roman"/>
          <w:b/>
          <w:sz w:val="24"/>
          <w:szCs w:val="24"/>
          <w:lang w:val="sq-AL"/>
        </w:rPr>
        <w:t>ë</w:t>
      </w:r>
      <w:r w:rsidRPr="00E433F5">
        <w:rPr>
          <w:rFonts w:ascii="Times New Roman" w:hAnsi="Times New Roman" w:cs="Times New Roman"/>
          <w:b/>
          <w:sz w:val="24"/>
          <w:szCs w:val="24"/>
          <w:lang w:val="sq-AL"/>
        </w:rPr>
        <w:t xml:space="preserve"> tjera:</w:t>
      </w:r>
      <w:r w:rsidRPr="00E433F5">
        <w:rPr>
          <w:rFonts w:ascii="Times New Roman" w:hAnsi="Times New Roman" w:cs="Times New Roman"/>
          <w:sz w:val="24"/>
          <w:szCs w:val="24"/>
          <w:lang w:val="sq-AL"/>
        </w:rPr>
        <w:t xml:space="preserve"> </w:t>
      </w:r>
    </w:p>
    <w:p w:rsidR="008474F4" w:rsidRPr="00E433F5" w:rsidRDefault="008474F4" w:rsidP="00FC1890">
      <w:pPr>
        <w:widowControl w:val="0"/>
        <w:tabs>
          <w:tab w:val="left" w:pos="900"/>
        </w:tabs>
        <w:spacing w:after="120" w:line="276" w:lineRule="auto"/>
        <w:ind w:right="136"/>
        <w:jc w:val="both"/>
        <w:rPr>
          <w:rFonts w:ascii="Times New Roman" w:eastAsia="Times New Roman" w:hAnsi="Times New Roman" w:cs="Times New Roman"/>
          <w:color w:val="000000"/>
          <w:sz w:val="24"/>
          <w:szCs w:val="24"/>
          <w:bdr w:val="none" w:sz="0" w:space="0" w:color="auto" w:frame="1"/>
          <w:lang w:val="sq-AL" w:eastAsia="sq-AL"/>
          <w14:ligatures w14:val="none"/>
        </w:rPr>
      </w:pPr>
      <w:r w:rsidRPr="00E433F5">
        <w:rPr>
          <w:rFonts w:ascii="Times New Roman" w:hAnsi="Times New Roman" w:cs="Times New Roman"/>
          <w:sz w:val="24"/>
          <w:szCs w:val="24"/>
          <w:lang w:val="sq-AL"/>
        </w:rPr>
        <w:t>Himara</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shtrihet përgjatë të gjithë bregut të Jonit si dhe në malet e Labërisë. Ajo është një bashki e pasur me burime ekonomike me përqendrim t</w:t>
      </w:r>
      <w:r w:rsidR="00EC5DBF" w:rsidRPr="00E433F5">
        <w:rPr>
          <w:rFonts w:ascii="Times New Roman" w:eastAsia="Times New Roman" w:hAnsi="Times New Roman" w:cs="Times New Roman"/>
          <w:color w:val="000000"/>
          <w:sz w:val="24"/>
          <w:szCs w:val="24"/>
          <w:bdr w:val="none" w:sz="0" w:space="0" w:color="auto" w:frame="1"/>
          <w:lang w:val="sq-AL" w:eastAsia="sq-AL"/>
          <w14:ligatures w14:val="none"/>
        </w:rPr>
        <w:t>ë</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turizmi, peshkimi, blegtoria e ullishtet, të gjitha produkte dhe shërbime me vlerë të lartë të shtuar. </w:t>
      </w:r>
      <w:r w:rsidR="009A6171"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Himara </w:t>
      </w:r>
      <w:r w:rsidRPr="00E433F5">
        <w:rPr>
          <w:rFonts w:ascii="Times New Roman" w:eastAsia="Times New Roman" w:hAnsi="Times New Roman" w:cs="Times New Roman"/>
          <w:color w:val="000000"/>
          <w:sz w:val="24"/>
          <w:szCs w:val="24"/>
          <w:bdr w:val="none" w:sz="0" w:space="0" w:color="auto" w:frame="1"/>
          <w:lang w:val="sq-AL" w:eastAsia="sq-AL"/>
          <w14:ligatures w14:val="none"/>
        </w:rPr>
        <w:t>ndahet në dy territore shumë të ndryshme: zo</w:t>
      </w:r>
      <w:r w:rsidR="009A6171"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na bregdetare si dhe zona </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e thyer malore e cila aktualisht </w:t>
      </w:r>
      <w:r w:rsidR="009A6171" w:rsidRPr="00E433F5">
        <w:rPr>
          <w:rFonts w:ascii="Times New Roman" w:eastAsia="Times New Roman" w:hAnsi="Times New Roman" w:cs="Times New Roman"/>
          <w:color w:val="000000"/>
          <w:sz w:val="24"/>
          <w:szCs w:val="24"/>
          <w:bdr w:val="none" w:sz="0" w:space="0" w:color="auto" w:frame="1"/>
          <w:lang w:val="sq-AL" w:eastAsia="sq-AL"/>
          <w14:ligatures w14:val="none"/>
        </w:rPr>
        <w:t>li</w:t>
      </w:r>
      <w:r w:rsidRPr="00E433F5">
        <w:rPr>
          <w:rFonts w:ascii="Times New Roman" w:eastAsia="Times New Roman" w:hAnsi="Times New Roman" w:cs="Times New Roman"/>
          <w:color w:val="000000"/>
          <w:sz w:val="24"/>
          <w:szCs w:val="24"/>
          <w:bdr w:val="none" w:sz="0" w:space="0" w:color="auto" w:frame="1"/>
          <w:lang w:val="sq-AL" w:eastAsia="sq-AL"/>
          <w14:ligatures w14:val="none"/>
        </w:rPr>
        <w:t>dhet</w:t>
      </w:r>
      <w:r w:rsidR="009A6171"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me qendrën e bashkisë me rrugë </w:t>
      </w:r>
      <w:r w:rsidRPr="00E433F5">
        <w:rPr>
          <w:rFonts w:ascii="Times New Roman" w:eastAsia="Times New Roman" w:hAnsi="Times New Roman" w:cs="Times New Roman"/>
          <w:color w:val="000000"/>
          <w:sz w:val="24"/>
          <w:szCs w:val="24"/>
          <w:bdr w:val="none" w:sz="0" w:space="0" w:color="auto" w:frame="1"/>
          <w:lang w:val="sq-AL" w:eastAsia="sq-AL"/>
          <w14:ligatures w14:val="none"/>
        </w:rPr>
        <w:t>historike mushkash</w:t>
      </w:r>
      <w:r w:rsidR="009A6171" w:rsidRPr="00E433F5">
        <w:rPr>
          <w:rFonts w:ascii="Times New Roman" w:eastAsia="Times New Roman" w:hAnsi="Times New Roman" w:cs="Times New Roman"/>
          <w:color w:val="000000"/>
          <w:sz w:val="24"/>
          <w:szCs w:val="24"/>
          <w:bdr w:val="none" w:sz="0" w:space="0" w:color="auto" w:frame="1"/>
          <w:lang w:val="sq-AL" w:eastAsia="sq-AL"/>
          <w14:ligatures w14:val="none"/>
        </w:rPr>
        <w:t>,</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aktualisht nuk është e përdorshme.</w:t>
      </w:r>
      <w:r w:rsidRPr="00E433F5">
        <w:rPr>
          <w:rFonts w:ascii="Times New Roman" w:eastAsia="Times New Roman" w:hAnsi="Times New Roman" w:cs="Times New Roman"/>
          <w:color w:val="000000"/>
          <w:sz w:val="24"/>
          <w:szCs w:val="24"/>
          <w:bdr w:val="none" w:sz="0" w:space="0" w:color="auto" w:frame="1"/>
          <w:lang w:val="sq-AL" w:eastAsia="sq-AL"/>
          <w14:ligatures w14:val="none"/>
        </w:rPr>
        <w:br/>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Himara </w:t>
      </w:r>
      <w:r w:rsidRPr="00E433F5">
        <w:rPr>
          <w:rFonts w:ascii="Times New Roman" w:eastAsia="Times New Roman" w:hAnsi="Times New Roman" w:cs="Times New Roman"/>
          <w:color w:val="000000"/>
          <w:sz w:val="24"/>
          <w:szCs w:val="24"/>
          <w:bdr w:val="none" w:sz="0" w:space="0" w:color="auto" w:frame="1"/>
          <w:lang w:val="sq-AL" w:eastAsia="sq-AL"/>
          <w14:ligatures w14:val="none"/>
        </w:rPr>
        <w:t>ka mundësi të konsiderueshme ekonomike</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dhe </w:t>
      </w:r>
      <w:r w:rsidRPr="00E433F5">
        <w:rPr>
          <w:rFonts w:ascii="Times New Roman" w:eastAsia="Times New Roman" w:hAnsi="Times New Roman" w:cs="Times New Roman"/>
          <w:color w:val="000000"/>
          <w:sz w:val="24"/>
          <w:szCs w:val="24"/>
          <w:bdr w:val="none" w:sz="0" w:space="0" w:color="auto" w:frame="1"/>
          <w:lang w:val="sq-AL" w:eastAsia="sq-AL"/>
          <w14:ligatures w14:val="none"/>
        </w:rPr>
        <w:t>infrastrukturë të zhvilluar</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rr</w:t>
      </w:r>
      <w:r w:rsidRPr="00E433F5">
        <w:rPr>
          <w:rFonts w:ascii="Times New Roman" w:eastAsia="Times New Roman" w:hAnsi="Times New Roman" w:cs="Times New Roman"/>
          <w:color w:val="000000"/>
          <w:sz w:val="24"/>
          <w:szCs w:val="24"/>
          <w:bdr w:val="none" w:sz="0" w:space="0" w:color="auto" w:frame="1"/>
          <w:lang w:val="sq-AL" w:eastAsia="sq-AL"/>
          <w14:ligatures w14:val="none"/>
        </w:rPr>
        <w:t>ug</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ore </w:t>
      </w:r>
      <w:r w:rsidRPr="00E433F5">
        <w:rPr>
          <w:rFonts w:ascii="Times New Roman" w:eastAsia="Times New Roman" w:hAnsi="Times New Roman" w:cs="Times New Roman"/>
          <w:color w:val="000000"/>
          <w:sz w:val="24"/>
          <w:szCs w:val="24"/>
          <w:bdr w:val="none" w:sz="0" w:space="0" w:color="auto" w:frame="1"/>
          <w:lang w:val="sq-AL" w:eastAsia="sq-AL"/>
          <w14:ligatures w14:val="none"/>
        </w:rPr>
        <w:t>dhe</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rrjeti i </w:t>
      </w:r>
      <w:r w:rsidRPr="00E433F5">
        <w:rPr>
          <w:rFonts w:ascii="Times New Roman" w:eastAsia="Times New Roman" w:hAnsi="Times New Roman" w:cs="Times New Roman"/>
          <w:color w:val="000000"/>
          <w:sz w:val="24"/>
          <w:szCs w:val="24"/>
          <w:bdr w:val="none" w:sz="0" w:space="0" w:color="auto" w:frame="1"/>
          <w:lang w:val="sq-AL" w:eastAsia="sq-AL"/>
          <w14:ligatures w14:val="none"/>
        </w:rPr>
        <w:t>ujit të pijshëm</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B</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regdeti i </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zon</w:t>
      </w:r>
      <w:r w:rsidR="00EC5DBF" w:rsidRPr="00E433F5">
        <w:rPr>
          <w:rFonts w:ascii="Times New Roman" w:eastAsia="Times New Roman" w:hAnsi="Times New Roman" w:cs="Times New Roman"/>
          <w:color w:val="000000"/>
          <w:sz w:val="24"/>
          <w:szCs w:val="24"/>
          <w:bdr w:val="none" w:sz="0" w:space="0" w:color="auto" w:frame="1"/>
          <w:lang w:val="sq-AL" w:eastAsia="sq-AL"/>
          <w14:ligatures w14:val="none"/>
        </w:rPr>
        <w:t>ë</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s </w:t>
      </w:r>
      <w:r w:rsidRPr="00E433F5">
        <w:rPr>
          <w:rFonts w:ascii="Times New Roman" w:eastAsia="Times New Roman" w:hAnsi="Times New Roman" w:cs="Times New Roman"/>
          <w:color w:val="000000"/>
          <w:sz w:val="24"/>
          <w:szCs w:val="24"/>
          <w:bdr w:val="none" w:sz="0" w:space="0" w:color="auto" w:frame="1"/>
          <w:lang w:val="sq-AL" w:eastAsia="sq-AL"/>
          <w14:ligatures w14:val="none"/>
        </w:rPr>
        <w:t>konsiderohet nga më të pastrit në vend për shkak të distancës së banesave nga bregu i detit.</w:t>
      </w:r>
      <w:r w:rsidR="00F03FB6"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Pr="00E433F5">
        <w:rPr>
          <w:rFonts w:ascii="Times New Roman" w:eastAsia="Times New Roman" w:hAnsi="Times New Roman" w:cs="Times New Roman"/>
          <w:color w:val="000000"/>
          <w:sz w:val="24"/>
          <w:szCs w:val="24"/>
          <w:bdr w:val="none" w:sz="0" w:space="0" w:color="auto" w:frame="1"/>
          <w:lang w:val="sq-AL" w:eastAsia="sq-AL"/>
          <w14:ligatures w14:val="none"/>
        </w:rPr>
        <w:t>Ndërkohë, resurset bujqësore dhe blegtorale të zonës janë pak të shfrytëzuara për shkak të largimit masiv të popullsisë.</w:t>
      </w:r>
    </w:p>
    <w:p w:rsidR="006B66B4" w:rsidRPr="00E433F5" w:rsidRDefault="00F03FB6" w:rsidP="00FC1890">
      <w:pPr>
        <w:widowControl w:val="0"/>
        <w:tabs>
          <w:tab w:val="left" w:pos="900"/>
        </w:tabs>
        <w:spacing w:after="120" w:line="276" w:lineRule="auto"/>
        <w:ind w:right="136"/>
        <w:jc w:val="both"/>
        <w:rPr>
          <w:rFonts w:ascii="Times New Roman" w:eastAsia="Times New Roman" w:hAnsi="Times New Roman" w:cs="Times New Roman"/>
          <w:color w:val="000000"/>
          <w:sz w:val="24"/>
          <w:szCs w:val="24"/>
          <w:bdr w:val="none" w:sz="0" w:space="0" w:color="auto" w:frame="1"/>
          <w:lang w:val="sq-AL" w:eastAsia="sq-AL"/>
          <w14:ligatures w14:val="none"/>
        </w:rPr>
      </w:pPr>
      <w:r w:rsidRPr="00E433F5">
        <w:rPr>
          <w:rFonts w:ascii="Times New Roman" w:eastAsia="Times New Roman" w:hAnsi="Times New Roman" w:cs="Times New Roman"/>
          <w:color w:val="000000"/>
          <w:sz w:val="24"/>
          <w:szCs w:val="24"/>
          <w:bdr w:val="none" w:sz="0" w:space="0" w:color="auto" w:frame="1"/>
          <w:lang w:val="sq-AL" w:eastAsia="sq-AL"/>
          <w14:ligatures w14:val="none"/>
        </w:rPr>
        <w:t>S</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arand</w:t>
      </w:r>
      <w:r w:rsidRPr="00E433F5">
        <w:rPr>
          <w:rFonts w:ascii="Times New Roman" w:eastAsia="Times New Roman" w:hAnsi="Times New Roman" w:cs="Times New Roman"/>
          <w:color w:val="000000"/>
          <w:sz w:val="24"/>
          <w:szCs w:val="24"/>
          <w:bdr w:val="none" w:sz="0" w:space="0" w:color="auto" w:frame="1"/>
          <w:lang w:val="sq-AL" w:eastAsia="sq-AL"/>
          <w14:ligatures w14:val="none"/>
        </w:rPr>
        <w:t>a ka nj</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ë</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vij</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ë</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bregdetare </w:t>
      </w:r>
      <w:r w:rsidRPr="00E433F5">
        <w:rPr>
          <w:rFonts w:ascii="Times New Roman" w:eastAsia="Times New Roman" w:hAnsi="Times New Roman" w:cs="Times New Roman"/>
          <w:color w:val="000000"/>
          <w:sz w:val="24"/>
          <w:szCs w:val="24"/>
          <w:bdr w:val="none" w:sz="0" w:space="0" w:color="auto" w:frame="1"/>
          <w:lang w:val="sq-AL" w:eastAsia="sq-AL"/>
          <w14:ligatures w14:val="none"/>
        </w:rPr>
        <w:t>q</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ë</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fillon </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nga Koka e Qefalit në veri deri te Kanali i Vivarit në jug, ku shërbimet e turizmit detar dhe kulturor përbëjnë burimin kryesor të të ardhurave. Asetet kryesore ekonomike të qytetit janë deti, peshkimi, liqeni i Butrintit dhe pasuritë arkeologjike.</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Saranda </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është </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përfshirë nga një bum i paprecedent ndërtimi në shumicën e rasteve pa leje, të cilat kanë </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d</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ë</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mtuar</w:t>
      </w:r>
      <w:r w:rsidR="008474F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një pjesë të madhe të potencialit turistik të qytetit ndërkohë që kanë zhytur në krizë infrastrukturën komunale. </w:t>
      </w:r>
    </w:p>
    <w:p w:rsidR="006B66B4" w:rsidRPr="00E433F5" w:rsidRDefault="0091055F" w:rsidP="00FC1890">
      <w:pPr>
        <w:widowControl w:val="0"/>
        <w:tabs>
          <w:tab w:val="left" w:pos="900"/>
        </w:tabs>
        <w:spacing w:after="120" w:line="276" w:lineRule="auto"/>
        <w:ind w:right="136"/>
        <w:jc w:val="both"/>
        <w:rPr>
          <w:rFonts w:ascii="Times New Roman" w:eastAsia="Times New Roman" w:hAnsi="Times New Roman" w:cs="Times New Roman"/>
          <w:color w:val="000000"/>
          <w:sz w:val="24"/>
          <w:szCs w:val="24"/>
          <w:bdr w:val="none" w:sz="0" w:space="0" w:color="auto" w:frame="1"/>
          <w:lang w:val="sq-AL" w:eastAsia="sq-AL"/>
          <w14:ligatures w14:val="none"/>
        </w:rPr>
      </w:pPr>
      <w:r w:rsidRPr="00E433F5">
        <w:rPr>
          <w:rFonts w:ascii="Times New Roman" w:eastAsia="Times New Roman" w:hAnsi="Times New Roman" w:cs="Times New Roman"/>
          <w:color w:val="000000"/>
          <w:sz w:val="24"/>
          <w:szCs w:val="24"/>
          <w:bdr w:val="none" w:sz="0" w:space="0" w:color="auto" w:frame="1"/>
          <w:lang w:val="sq-AL" w:eastAsia="sq-AL"/>
          <w14:ligatures w14:val="none"/>
        </w:rPr>
        <w:t>Finiqi është një bashki që shtrihet në zonën bujqësore të fushës së Vurgut dhe në zonën malore të rrëzomës së Vurgut. Banorët e zonës i përkasin minoritetit grek dhe kjo zonë ka përjetuar hemorragji demografike si pasojë e largimit të popullsisë drejt kërkimit të një jete më të mirë në Greqi.</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Pr="00E433F5">
        <w:rPr>
          <w:rFonts w:ascii="Times New Roman" w:eastAsia="Times New Roman" w:hAnsi="Times New Roman" w:cs="Times New Roman"/>
          <w:color w:val="000000"/>
          <w:sz w:val="24"/>
          <w:szCs w:val="24"/>
          <w:bdr w:val="none" w:sz="0" w:space="0" w:color="auto" w:frame="1"/>
          <w:lang w:val="sq-AL" w:eastAsia="sq-AL"/>
          <w14:ligatures w14:val="none"/>
        </w:rPr>
        <w:t>Zona bujqësore është pjellore dhe aktiviteti bujqësor është rigjallëruar gjatë viteve të fundit.</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Pr="00E433F5">
        <w:rPr>
          <w:rFonts w:ascii="Times New Roman" w:eastAsia="Times New Roman" w:hAnsi="Times New Roman" w:cs="Times New Roman"/>
          <w:color w:val="000000"/>
          <w:sz w:val="24"/>
          <w:szCs w:val="24"/>
          <w:bdr w:val="none" w:sz="0" w:space="0" w:color="auto" w:frame="1"/>
          <w:lang w:val="sq-AL" w:eastAsia="sq-AL"/>
          <w14:ligatures w14:val="none"/>
        </w:rPr>
        <w:t>Infrastruktura e komunës është përmirësuar gjatë dy dekadave të fundit falë investimeve të shumta ndërkufitare por emigrimi ka larguar nga zona pjesën më të madhe të popullsisë, veçanërisht të rinjtë, duke lënë pas njerëz të moshuar.</w:t>
      </w:r>
    </w:p>
    <w:p w:rsidR="0091055F" w:rsidRPr="00E433F5" w:rsidRDefault="0091055F" w:rsidP="006B66B4">
      <w:pPr>
        <w:widowControl w:val="0"/>
        <w:tabs>
          <w:tab w:val="left" w:pos="900"/>
        </w:tabs>
        <w:spacing w:after="0" w:line="276" w:lineRule="auto"/>
        <w:ind w:right="136"/>
        <w:jc w:val="both"/>
        <w:rPr>
          <w:rFonts w:ascii="Times New Roman" w:eastAsia="Times New Roman" w:hAnsi="Times New Roman" w:cs="Times New Roman"/>
          <w:color w:val="000000"/>
          <w:sz w:val="24"/>
          <w:szCs w:val="24"/>
          <w:bdr w:val="none" w:sz="0" w:space="0" w:color="auto" w:frame="1"/>
          <w:lang w:val="sq-AL" w:eastAsia="sq-AL"/>
          <w14:ligatures w14:val="none"/>
        </w:rPr>
      </w:pP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Bashkia </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Delvinë ka në </w:t>
      </w:r>
      <w:r w:rsidRPr="00E433F5">
        <w:rPr>
          <w:rFonts w:ascii="Times New Roman" w:eastAsia="Times New Roman" w:hAnsi="Times New Roman" w:cs="Times New Roman"/>
          <w:color w:val="000000"/>
          <w:sz w:val="24"/>
          <w:szCs w:val="24"/>
          <w:bdr w:val="none" w:sz="0" w:space="0" w:color="auto" w:frame="1"/>
          <w:lang w:val="sq-AL" w:eastAsia="sq-AL"/>
          <w14:ligatures w14:val="none"/>
        </w:rPr>
        <w:t>përbë</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rje </w:t>
      </w:r>
      <w:r w:rsidRPr="00E433F5">
        <w:rPr>
          <w:rFonts w:ascii="Times New Roman" w:eastAsia="Times New Roman" w:hAnsi="Times New Roman" w:cs="Times New Roman"/>
          <w:color w:val="000000"/>
          <w:sz w:val="24"/>
          <w:szCs w:val="24"/>
          <w:bdr w:val="none" w:sz="0" w:space="0" w:color="auto" w:frame="1"/>
          <w:lang w:val="sq-AL" w:eastAsia="sq-AL"/>
          <w14:ligatures w14:val="none"/>
        </w:rPr>
        <w:t>qyteti</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n</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historik </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të</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Delvinës dhe komun</w:t>
      </w:r>
      <w:r w:rsidR="00FC1890" w:rsidRPr="00E433F5">
        <w:rPr>
          <w:rFonts w:ascii="Times New Roman" w:eastAsia="Times New Roman" w:hAnsi="Times New Roman" w:cs="Times New Roman"/>
          <w:color w:val="000000"/>
          <w:sz w:val="24"/>
          <w:szCs w:val="24"/>
          <w:bdr w:val="none" w:sz="0" w:space="0" w:color="auto" w:frame="1"/>
          <w:lang w:val="sq-AL" w:eastAsia="sq-AL"/>
          <w14:ligatures w14:val="none"/>
        </w:rPr>
        <w:t>ën</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Vergo. Qyteti i Delvinës</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Pr="00E433F5">
        <w:rPr>
          <w:rFonts w:ascii="Times New Roman" w:eastAsia="Times New Roman" w:hAnsi="Times New Roman" w:cs="Times New Roman"/>
          <w:color w:val="000000"/>
          <w:sz w:val="24"/>
          <w:szCs w:val="24"/>
          <w:bdr w:val="none" w:sz="0" w:space="0" w:color="auto" w:frame="1"/>
          <w:lang w:val="sq-AL" w:eastAsia="sq-AL"/>
          <w14:ligatures w14:val="none"/>
        </w:rPr>
        <w:t>ka traditë në artizanat si dhe objekte të trashëgimisë kulturore, të cilat nuk përdoren aktualisht për turizëm.</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w:t>
      </w:r>
      <w:r w:rsidRPr="00E433F5">
        <w:rPr>
          <w:rFonts w:ascii="Times New Roman" w:eastAsia="Times New Roman" w:hAnsi="Times New Roman" w:cs="Times New Roman"/>
          <w:color w:val="000000"/>
          <w:sz w:val="24"/>
          <w:szCs w:val="24"/>
          <w:bdr w:val="none" w:sz="0" w:space="0" w:color="auto" w:frame="1"/>
          <w:lang w:val="sq-AL" w:eastAsia="sq-AL"/>
          <w14:ligatures w14:val="none"/>
        </w:rPr>
        <w:t>Bashkia e Delvinës ka në territorin e saj edhe një vendburim gazi, i cili aktualisht shfrytëzohet nga nj</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ë kompani koncesionare private. </w:t>
      </w:r>
      <w:r w:rsidRPr="00E433F5">
        <w:rPr>
          <w:rFonts w:ascii="Times New Roman" w:eastAsia="Times New Roman" w:hAnsi="Times New Roman" w:cs="Times New Roman"/>
          <w:color w:val="000000"/>
          <w:sz w:val="24"/>
          <w:szCs w:val="24"/>
          <w:bdr w:val="none" w:sz="0" w:space="0" w:color="auto" w:frame="1"/>
          <w:lang w:val="sq-AL" w:eastAsia="sq-AL"/>
          <w14:ligatures w14:val="none"/>
        </w:rPr>
        <w:t>Ndryshe nga qyteti i Delvinës, komuna Vergo është një zonë e gjerë rurale me densitet të ulët të popullsisë.</w:t>
      </w:r>
      <w:r w:rsidRPr="00E433F5">
        <w:rPr>
          <w:rFonts w:ascii="Times New Roman" w:eastAsia="Times New Roman" w:hAnsi="Times New Roman" w:cs="Times New Roman"/>
          <w:color w:val="000000"/>
          <w:sz w:val="24"/>
          <w:szCs w:val="24"/>
          <w:bdr w:val="none" w:sz="0" w:space="0" w:color="auto" w:frame="1"/>
          <w:lang w:val="sq-AL" w:eastAsia="sq-AL"/>
          <w14:ligatures w14:val="none"/>
        </w:rPr>
        <w:br/>
        <w:t>Bujqësia, blegtoria dhe vreshtaria, krahas institucioneve publike janë burimet kryesore ekonomike të z</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onës. P</w:t>
      </w:r>
      <w:r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rania e shumë kulturave në </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zonë </w:t>
      </w:r>
      <w:r w:rsidRPr="00E433F5">
        <w:rPr>
          <w:rFonts w:ascii="Times New Roman" w:eastAsia="Times New Roman" w:hAnsi="Times New Roman" w:cs="Times New Roman"/>
          <w:color w:val="000000"/>
          <w:sz w:val="24"/>
          <w:szCs w:val="24"/>
          <w:bdr w:val="none" w:sz="0" w:space="0" w:color="auto" w:frame="1"/>
          <w:lang w:val="sq-AL" w:eastAsia="sq-AL"/>
          <w14:ligatures w14:val="none"/>
        </w:rPr>
        <w:t>ofron mundësi</w:t>
      </w:r>
      <w:r w:rsidR="006B66B4" w:rsidRPr="00E433F5">
        <w:rPr>
          <w:rFonts w:ascii="Times New Roman" w:eastAsia="Times New Roman" w:hAnsi="Times New Roman" w:cs="Times New Roman"/>
          <w:color w:val="000000"/>
          <w:sz w:val="24"/>
          <w:szCs w:val="24"/>
          <w:bdr w:val="none" w:sz="0" w:space="0" w:color="auto" w:frame="1"/>
          <w:lang w:val="sq-AL" w:eastAsia="sq-AL"/>
          <w14:ligatures w14:val="none"/>
        </w:rPr>
        <w:t xml:space="preserve"> për zhvillim, ndërsa afërsia </w:t>
      </w:r>
      <w:r w:rsidRPr="00E433F5">
        <w:rPr>
          <w:rFonts w:ascii="Times New Roman" w:eastAsia="Times New Roman" w:hAnsi="Times New Roman" w:cs="Times New Roman"/>
          <w:color w:val="000000"/>
          <w:sz w:val="24"/>
          <w:szCs w:val="24"/>
          <w:bdr w:val="none" w:sz="0" w:space="0" w:color="auto" w:frame="1"/>
          <w:lang w:val="sq-AL" w:eastAsia="sq-AL"/>
          <w14:ligatures w14:val="none"/>
        </w:rPr>
        <w:t>me qytetin turistik të Sarandës ofron potencial të lartë për zhvillimin e bujqësisë.</w:t>
      </w:r>
    </w:p>
    <w:p w:rsidR="008474F4" w:rsidRPr="00E433F5" w:rsidRDefault="008474F4" w:rsidP="008474F4">
      <w:pPr>
        <w:shd w:val="clear" w:color="auto" w:fill="FFFFFF"/>
        <w:spacing w:after="0" w:line="240" w:lineRule="auto"/>
        <w:jc w:val="both"/>
        <w:textAlignment w:val="baseline"/>
        <w:rPr>
          <w:rFonts w:ascii="Times New Roman" w:eastAsia="Times New Roman" w:hAnsi="Times New Roman" w:cs="Times New Roman"/>
          <w:color w:val="000000"/>
          <w:sz w:val="21"/>
          <w:szCs w:val="21"/>
          <w:lang w:val="sq-AL" w:eastAsia="sq-AL"/>
          <w14:ligatures w14:val="none"/>
        </w:rPr>
      </w:pPr>
    </w:p>
    <w:p w:rsidR="00527FFE" w:rsidRPr="00E433F5" w:rsidRDefault="00527FFE" w:rsidP="00527FFE">
      <w:pPr>
        <w:widowControl w:val="0"/>
        <w:tabs>
          <w:tab w:val="left" w:pos="900"/>
        </w:tabs>
        <w:spacing w:after="0" w:line="276" w:lineRule="auto"/>
        <w:ind w:right="136"/>
        <w:jc w:val="both"/>
        <w:rPr>
          <w:rFonts w:ascii="Times New Roman" w:hAnsi="Times New Roman" w:cs="Times New Roman"/>
          <w:sz w:val="16"/>
          <w:szCs w:val="16"/>
          <w:lang w:val="sq-AL"/>
        </w:rPr>
      </w:pPr>
    </w:p>
    <w:p w:rsidR="00527FFE" w:rsidRPr="00E433F5" w:rsidRDefault="00527FFE" w:rsidP="00527FFE">
      <w:pPr>
        <w:pStyle w:val="ListParagraph"/>
        <w:numPr>
          <w:ilvl w:val="1"/>
          <w:numId w:val="1"/>
        </w:numPr>
        <w:shd w:val="clear" w:color="auto" w:fill="FFFFFF"/>
        <w:spacing w:after="120" w:line="276" w:lineRule="auto"/>
        <w:rPr>
          <w:rFonts w:ascii="Times New Roman" w:hAnsi="Times New Roman" w:cs="Times New Roman"/>
          <w:b/>
          <w:i/>
          <w:lang w:val="sq-AL"/>
        </w:rPr>
      </w:pPr>
      <w:r w:rsidRPr="00E433F5">
        <w:rPr>
          <w:rFonts w:ascii="Times New Roman" w:hAnsi="Times New Roman" w:cs="Times New Roman"/>
          <w:b/>
          <w:i/>
          <w:lang w:val="sq-AL"/>
        </w:rPr>
        <w:t>Përshkrimi i gjendjes ekzistuese</w:t>
      </w:r>
    </w:p>
    <w:p w:rsidR="00162662" w:rsidRDefault="00162662" w:rsidP="00162662">
      <w:pPr>
        <w:spacing w:after="12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Rruga ekzistuese Dhërmi – Sarandë përshkon një terren kordinor dhe pjesërisht malor, me gjerësi të pjesës kaluese 6 m, me 2 bankina të paasfaltuara nga 0.5 m dhe 0.75m, me një profil gjatë</w:t>
      </w:r>
      <w:r w:rsidR="00A25B7B" w:rsidRPr="00E433F5">
        <w:rPr>
          <w:rFonts w:ascii="Times New Roman" w:hAnsi="Times New Roman" w:cs="Times New Roman"/>
          <w:sz w:val="24"/>
          <w:szCs w:val="24"/>
          <w:lang w:val="sq-AL"/>
        </w:rPr>
        <w:t>sor</w:t>
      </w:r>
      <w:r w:rsidRPr="00E433F5">
        <w:rPr>
          <w:rFonts w:ascii="Times New Roman" w:hAnsi="Times New Roman" w:cs="Times New Roman"/>
          <w:sz w:val="24"/>
          <w:szCs w:val="24"/>
          <w:lang w:val="sq-AL"/>
        </w:rPr>
        <w:t xml:space="preserve"> deri në 10 % pjerrësi në shumë zona, me kthesa që janë jashtë standartit. Ky aks rrugor ka vepra të shumta arti si ura, mure mbajtës e pritës, tombino të ndryshme. </w:t>
      </w:r>
      <w:r w:rsidR="00A25B7B" w:rsidRPr="00E433F5">
        <w:rPr>
          <w:rFonts w:ascii="Times New Roman" w:hAnsi="Times New Roman" w:cs="Times New Roman"/>
          <w:sz w:val="24"/>
          <w:szCs w:val="24"/>
          <w:lang w:val="sq-AL"/>
        </w:rPr>
        <w:t>N</w:t>
      </w:r>
      <w:r w:rsidRPr="00E433F5">
        <w:rPr>
          <w:rFonts w:ascii="Times New Roman" w:hAnsi="Times New Roman" w:cs="Times New Roman"/>
          <w:sz w:val="24"/>
          <w:szCs w:val="24"/>
          <w:lang w:val="sq-AL"/>
        </w:rPr>
        <w:t>ë disa segmente</w:t>
      </w:r>
      <w:r w:rsidR="00A25B7B" w:rsidRPr="00E433F5">
        <w:rPr>
          <w:rFonts w:ascii="Times New Roman" w:hAnsi="Times New Roman" w:cs="Times New Roman"/>
          <w:sz w:val="24"/>
          <w:szCs w:val="24"/>
          <w:lang w:val="sq-AL"/>
        </w:rPr>
        <w:t xml:space="preserve"> rrug</w:t>
      </w:r>
      <w:r w:rsidR="004A4D78" w:rsidRPr="00E433F5">
        <w:rPr>
          <w:rFonts w:ascii="Times New Roman" w:hAnsi="Times New Roman" w:cs="Times New Roman"/>
          <w:sz w:val="24"/>
          <w:szCs w:val="24"/>
          <w:lang w:val="sq-AL"/>
        </w:rPr>
        <w:t>o</w:t>
      </w:r>
      <w:r w:rsidR="00A25B7B" w:rsidRPr="00E433F5">
        <w:rPr>
          <w:rFonts w:ascii="Times New Roman" w:hAnsi="Times New Roman" w:cs="Times New Roman"/>
          <w:sz w:val="24"/>
          <w:szCs w:val="24"/>
          <w:lang w:val="sq-AL"/>
        </w:rPr>
        <w:t>re</w:t>
      </w:r>
      <w:r w:rsidRPr="00E433F5">
        <w:rPr>
          <w:rFonts w:ascii="Times New Roman" w:hAnsi="Times New Roman" w:cs="Times New Roman"/>
          <w:sz w:val="24"/>
          <w:szCs w:val="24"/>
          <w:lang w:val="sq-AL"/>
        </w:rPr>
        <w:t xml:space="preserve"> ka zona </w:t>
      </w:r>
      <w:r w:rsidR="00A25B7B" w:rsidRPr="00E433F5">
        <w:rPr>
          <w:rFonts w:ascii="Times New Roman" w:hAnsi="Times New Roman" w:cs="Times New Roman"/>
          <w:sz w:val="24"/>
          <w:szCs w:val="24"/>
          <w:lang w:val="sq-AL"/>
        </w:rPr>
        <w:t xml:space="preserve">aktive </w:t>
      </w:r>
      <w:r w:rsidRPr="00E433F5">
        <w:rPr>
          <w:rFonts w:ascii="Times New Roman" w:hAnsi="Times New Roman" w:cs="Times New Roman"/>
          <w:sz w:val="24"/>
          <w:szCs w:val="24"/>
          <w:lang w:val="sq-AL"/>
        </w:rPr>
        <w:t>rrëshqitëse.</w:t>
      </w:r>
    </w:p>
    <w:p w:rsidR="00BC6698" w:rsidRPr="00E433F5" w:rsidRDefault="00BC6698" w:rsidP="00162662">
      <w:pPr>
        <w:spacing w:after="12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Segmenti rrugor Plasal – Dhërmi, pjesë e rrugës së Bregut, me një gjatësi rreth 4.2km, është tashmë i ndërtuar dhe shftyt</w:t>
      </w:r>
      <w:r w:rsidR="00704974">
        <w:rPr>
          <w:rFonts w:ascii="Times New Roman" w:hAnsi="Times New Roman" w:cs="Times New Roman"/>
          <w:sz w:val="24"/>
          <w:szCs w:val="24"/>
          <w:lang w:val="sq-AL"/>
        </w:rPr>
        <w:t>ë</w:t>
      </w:r>
      <w:r>
        <w:rPr>
          <w:rFonts w:ascii="Times New Roman" w:hAnsi="Times New Roman" w:cs="Times New Roman"/>
          <w:sz w:val="24"/>
          <w:szCs w:val="24"/>
          <w:lang w:val="sq-AL"/>
        </w:rPr>
        <w:t xml:space="preserve">zohet </w:t>
      </w:r>
      <w:r w:rsidR="00704974">
        <w:rPr>
          <w:rFonts w:ascii="Times New Roman" w:hAnsi="Times New Roman" w:cs="Times New Roman"/>
          <w:sz w:val="24"/>
          <w:szCs w:val="24"/>
          <w:lang w:val="sq-AL"/>
        </w:rPr>
        <w:t xml:space="preserve">si nga banorët e zonave përreth, ashtu edhe nga gjithë pushuesit e rivierës së vendit tonë. Si fillim projekti </w:t>
      </w:r>
      <w:r w:rsidR="002D1E04">
        <w:rPr>
          <w:rFonts w:ascii="Times New Roman" w:hAnsi="Times New Roman" w:cs="Times New Roman"/>
          <w:sz w:val="24"/>
          <w:szCs w:val="24"/>
          <w:lang w:val="sq-AL"/>
        </w:rPr>
        <w:t xml:space="preserve">(km 0+000) </w:t>
      </w:r>
      <w:r w:rsidR="00704974">
        <w:rPr>
          <w:rFonts w:ascii="Times New Roman" w:hAnsi="Times New Roman" w:cs="Times New Roman"/>
          <w:sz w:val="24"/>
          <w:szCs w:val="24"/>
          <w:lang w:val="sq-AL"/>
        </w:rPr>
        <w:t>do</w:t>
      </w:r>
      <w:r w:rsidR="002D1E04">
        <w:rPr>
          <w:rFonts w:ascii="Times New Roman" w:hAnsi="Times New Roman" w:cs="Times New Roman"/>
          <w:sz w:val="24"/>
          <w:szCs w:val="24"/>
          <w:lang w:val="sq-AL"/>
        </w:rPr>
        <w:t xml:space="preserve"> të</w:t>
      </w:r>
      <w:r w:rsidR="00704974">
        <w:rPr>
          <w:rFonts w:ascii="Times New Roman" w:hAnsi="Times New Roman" w:cs="Times New Roman"/>
          <w:sz w:val="24"/>
          <w:szCs w:val="24"/>
          <w:lang w:val="sq-AL"/>
        </w:rPr>
        <w:t xml:space="preserve"> m</w:t>
      </w:r>
      <w:r w:rsidR="002D1E04">
        <w:rPr>
          <w:rFonts w:ascii="Times New Roman" w:hAnsi="Times New Roman" w:cs="Times New Roman"/>
          <w:sz w:val="24"/>
          <w:szCs w:val="24"/>
          <w:lang w:val="sq-AL"/>
        </w:rPr>
        <w:t xml:space="preserve">erret </w:t>
      </w:r>
      <w:r w:rsidR="00704974">
        <w:rPr>
          <w:rFonts w:ascii="Times New Roman" w:hAnsi="Times New Roman" w:cs="Times New Roman"/>
          <w:sz w:val="24"/>
          <w:szCs w:val="24"/>
          <w:lang w:val="sq-AL"/>
        </w:rPr>
        <w:t>fundit (rrethrrotullimin)</w:t>
      </w:r>
      <w:r w:rsidR="002D1E04">
        <w:rPr>
          <w:rFonts w:ascii="Times New Roman" w:hAnsi="Times New Roman" w:cs="Times New Roman"/>
          <w:sz w:val="24"/>
          <w:szCs w:val="24"/>
          <w:lang w:val="sq-AL"/>
        </w:rPr>
        <w:t xml:space="preserve"> i segmentit rrugor Palasë – Dhërmi.</w:t>
      </w:r>
      <w:r w:rsidR="005A71A9">
        <w:rPr>
          <w:rFonts w:ascii="Times New Roman" w:hAnsi="Times New Roman" w:cs="Times New Roman"/>
          <w:sz w:val="24"/>
          <w:szCs w:val="24"/>
          <w:lang w:val="sq-AL"/>
        </w:rPr>
        <w:t xml:space="preserve"> </w:t>
      </w:r>
    </w:p>
    <w:p w:rsidR="004A4D78" w:rsidRPr="00E433F5" w:rsidRDefault="002D1E04" w:rsidP="00162662">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lastRenderedPageBreak/>
        <w:t>R</w:t>
      </w:r>
      <w:r w:rsidR="00162662" w:rsidRPr="00E433F5">
        <w:rPr>
          <w:rFonts w:ascii="Times New Roman" w:hAnsi="Times New Roman" w:cs="Times New Roman"/>
          <w:sz w:val="24"/>
          <w:szCs w:val="24"/>
          <w:lang w:val="sq-AL"/>
        </w:rPr>
        <w:t>rug</w:t>
      </w:r>
      <w:r>
        <w:rPr>
          <w:rFonts w:ascii="Times New Roman" w:hAnsi="Times New Roman" w:cs="Times New Roman"/>
          <w:sz w:val="24"/>
          <w:szCs w:val="24"/>
          <w:lang w:val="sq-AL"/>
        </w:rPr>
        <w:t>a e Bregut</w:t>
      </w:r>
      <w:r w:rsidR="00162662" w:rsidRPr="00E433F5">
        <w:rPr>
          <w:rFonts w:ascii="Times New Roman" w:hAnsi="Times New Roman" w:cs="Times New Roman"/>
          <w:sz w:val="24"/>
          <w:szCs w:val="24"/>
          <w:lang w:val="sq-AL"/>
        </w:rPr>
        <w:t xml:space="preserve"> është e vetmja që lidh shumë zona të banuara bregdetare</w:t>
      </w:r>
      <w:r w:rsidR="00A25B7B" w:rsidRPr="00E433F5">
        <w:rPr>
          <w:rFonts w:ascii="Times New Roman" w:hAnsi="Times New Roman" w:cs="Times New Roman"/>
          <w:sz w:val="24"/>
          <w:szCs w:val="24"/>
          <w:lang w:val="sq-AL"/>
        </w:rPr>
        <w:t>, nd</w:t>
      </w:r>
      <w:r w:rsidR="004A4D78" w:rsidRPr="00E433F5">
        <w:rPr>
          <w:rFonts w:ascii="Times New Roman" w:hAnsi="Times New Roman" w:cs="Times New Roman"/>
          <w:sz w:val="24"/>
          <w:szCs w:val="24"/>
          <w:lang w:val="sq-AL"/>
        </w:rPr>
        <w:t>ë</w:t>
      </w:r>
      <w:r w:rsidR="00A25B7B" w:rsidRPr="00E433F5">
        <w:rPr>
          <w:rFonts w:ascii="Times New Roman" w:hAnsi="Times New Roman" w:cs="Times New Roman"/>
          <w:sz w:val="24"/>
          <w:szCs w:val="24"/>
          <w:lang w:val="sq-AL"/>
        </w:rPr>
        <w:t>r t</w:t>
      </w:r>
      <w:r w:rsidR="004A4D78" w:rsidRPr="00E433F5">
        <w:rPr>
          <w:rFonts w:ascii="Times New Roman" w:hAnsi="Times New Roman" w:cs="Times New Roman"/>
          <w:sz w:val="24"/>
          <w:szCs w:val="24"/>
          <w:lang w:val="sq-AL"/>
        </w:rPr>
        <w:t>ë</w:t>
      </w:r>
      <w:r w:rsidR="00A25B7B" w:rsidRPr="00E433F5">
        <w:rPr>
          <w:rFonts w:ascii="Times New Roman" w:hAnsi="Times New Roman" w:cs="Times New Roman"/>
          <w:sz w:val="24"/>
          <w:szCs w:val="24"/>
          <w:lang w:val="sq-AL"/>
        </w:rPr>
        <w:t xml:space="preserve"> cilat jan</w:t>
      </w:r>
      <w:r w:rsidR="004A4D78" w:rsidRPr="00E433F5">
        <w:rPr>
          <w:rFonts w:ascii="Times New Roman" w:hAnsi="Times New Roman" w:cs="Times New Roman"/>
          <w:sz w:val="24"/>
          <w:szCs w:val="24"/>
          <w:lang w:val="sq-AL"/>
        </w:rPr>
        <w:t>ë</w:t>
      </w:r>
      <w:r w:rsidR="00162662" w:rsidRPr="00E433F5">
        <w:rPr>
          <w:rFonts w:ascii="Times New Roman" w:hAnsi="Times New Roman" w:cs="Times New Roman"/>
          <w:sz w:val="24"/>
          <w:szCs w:val="24"/>
          <w:lang w:val="sq-AL"/>
        </w:rPr>
        <w:t xml:space="preserve">.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w:t>
      </w:r>
      <w:r w:rsidR="004A4D78" w:rsidRPr="00E433F5">
        <w:rPr>
          <w:rFonts w:ascii="Times New Roman" w:hAnsi="Times New Roman" w:cs="Times New Roman"/>
          <w:lang w:val="sq-AL"/>
        </w:rPr>
        <w:t>2+7</w:t>
      </w:r>
      <w:r w:rsidRPr="00E433F5">
        <w:rPr>
          <w:rFonts w:ascii="Times New Roman" w:hAnsi="Times New Roman" w:cs="Times New Roman"/>
          <w:lang w:val="sq-AL"/>
        </w:rPr>
        <w:t xml:space="preserve">00 ndodhet fshati </w:t>
      </w:r>
      <w:r w:rsidR="004A4D78" w:rsidRPr="00E433F5">
        <w:rPr>
          <w:rFonts w:ascii="Times New Roman" w:hAnsi="Times New Roman" w:cs="Times New Roman"/>
          <w:lang w:val="sq-AL"/>
        </w:rPr>
        <w:t>Dhërmi</w:t>
      </w:r>
      <w:r w:rsidRPr="00E433F5">
        <w:rPr>
          <w:rFonts w:ascii="Times New Roman" w:hAnsi="Times New Roman" w:cs="Times New Roman"/>
          <w:lang w:val="sq-AL"/>
        </w:rPr>
        <w:t xml:space="preserve">. </w:t>
      </w:r>
    </w:p>
    <w:p w:rsidR="004A4D78" w:rsidRPr="00E433F5" w:rsidRDefault="004A4D78"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5+600 ndodhet fshati Ilias.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6+200 ndodhet kryqëzimi për në Manastirin e Shën Teodorit.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10+000 përfundon fshati Vuno.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10+500 ndodhet kryqëzimi i Jalës.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11+600 është fillimi i Qafës së Vishës dhe përfundon në km 13+400.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13+950 fillon qyteti i Himarës.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15+500 ndodhet kryqëzimi për në fshatin Livadh. </w:t>
      </w:r>
    </w:p>
    <w:p w:rsidR="004A4D78" w:rsidRPr="00E433F5" w:rsidRDefault="004A4D78"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Në km 16+600 fillon Bypassi i</w:t>
      </w:r>
      <w:r w:rsidR="00162662" w:rsidRPr="00E433F5">
        <w:rPr>
          <w:rFonts w:ascii="Times New Roman" w:hAnsi="Times New Roman" w:cs="Times New Roman"/>
          <w:lang w:val="sq-AL"/>
        </w:rPr>
        <w:t xml:space="preserve"> Himarës dhe përfundon në km 19+600.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22+300 ndodhet Porto Palermo.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29+000 ndodhet fshati Qeparo.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Në km</w:t>
      </w:r>
      <w:r w:rsidR="004A4D78" w:rsidRPr="00E433F5">
        <w:rPr>
          <w:rFonts w:ascii="Times New Roman" w:hAnsi="Times New Roman" w:cs="Times New Roman"/>
          <w:lang w:val="sq-AL"/>
        </w:rPr>
        <w:t xml:space="preserve"> </w:t>
      </w:r>
      <w:r w:rsidRPr="00E433F5">
        <w:rPr>
          <w:rFonts w:ascii="Times New Roman" w:hAnsi="Times New Roman" w:cs="Times New Roman"/>
          <w:lang w:val="sq-AL"/>
        </w:rPr>
        <w:t>29+400 ndodhet kryqëzimi në rrugën e lumit të Vlorës</w:t>
      </w:r>
      <w:r w:rsidR="005A71A9">
        <w:rPr>
          <w:rFonts w:ascii="Times New Roman" w:hAnsi="Times New Roman" w:cs="Times New Roman"/>
          <w:lang w:val="sq-AL"/>
        </w:rPr>
        <w:t xml:space="preserve"> </w:t>
      </w:r>
      <w:r w:rsidRPr="00E433F5">
        <w:rPr>
          <w:rFonts w:ascii="Times New Roman" w:hAnsi="Times New Roman" w:cs="Times New Roman"/>
          <w:lang w:val="sq-AL"/>
        </w:rPr>
        <w:t xml:space="preserve">(Selenicë – Qeparo).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32+600 ndodhet fshati Borsh.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40+000 ndodhet fshati Piqeras.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43+200 ndodhet kryqëzimi për në fshatin Bunec.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46+700 ndodhet fshati Lukovë.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53+200 ndodhet fshati Shën Vasil. </w:t>
      </w:r>
    </w:p>
    <w:p w:rsidR="004A4D78"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55+200 ndodhet fshati Nivicë. </w:t>
      </w:r>
    </w:p>
    <w:p w:rsidR="00162662" w:rsidRPr="00E433F5" w:rsidRDefault="00162662" w:rsidP="004A4D7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Në km 58+500 ndodhet kryqëzimi për në plazhin e Kakomesë. </w:t>
      </w:r>
    </w:p>
    <w:p w:rsidR="004A4D78" w:rsidRPr="00E433F5" w:rsidRDefault="004A4D78" w:rsidP="00527FFE">
      <w:pPr>
        <w:jc w:val="both"/>
        <w:rPr>
          <w:noProof/>
          <w:lang w:val="sq-AL" w:eastAsia="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r w:rsidRPr="00E433F5">
        <w:rPr>
          <w:rFonts w:ascii="Times New Roman" w:hAnsi="Times New Roman" w:cs="Times New Roman"/>
          <w:noProof/>
          <w:sz w:val="16"/>
          <w:szCs w:val="16"/>
        </w:rPr>
        <w:drawing>
          <wp:inline distT="0" distB="0" distL="0" distR="0" wp14:anchorId="0416EF06" wp14:editId="7EDC6443">
            <wp:extent cx="2718923" cy="20459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4-07-11-13-25-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772" cy="2052628"/>
                    </a:xfrm>
                    <a:prstGeom prst="rect">
                      <a:avLst/>
                    </a:prstGeom>
                  </pic:spPr>
                </pic:pic>
              </a:graphicData>
            </a:graphic>
          </wp:inline>
        </w:drawing>
      </w:r>
      <w:r w:rsidR="005A71A9">
        <w:rPr>
          <w:rFonts w:ascii="Times New Roman" w:hAnsi="Times New Roman" w:cs="Times New Roman"/>
          <w:sz w:val="16"/>
          <w:szCs w:val="16"/>
          <w:lang w:val="sq-AL"/>
        </w:rPr>
        <w:t xml:space="preserve"> </w:t>
      </w:r>
      <w:r w:rsidRPr="00E433F5">
        <w:rPr>
          <w:rFonts w:ascii="Times New Roman" w:hAnsi="Times New Roman" w:cs="Times New Roman"/>
          <w:noProof/>
          <w:sz w:val="16"/>
          <w:szCs w:val="16"/>
        </w:rPr>
        <w:drawing>
          <wp:inline distT="0" distB="0" distL="0" distR="0" wp14:anchorId="67FF492F" wp14:editId="47A7912D">
            <wp:extent cx="2857500" cy="2045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4-07-11-13-26-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8079" cy="2052907"/>
                    </a:xfrm>
                    <a:prstGeom prst="rect">
                      <a:avLst/>
                    </a:prstGeom>
                  </pic:spPr>
                </pic:pic>
              </a:graphicData>
            </a:graphic>
          </wp:inline>
        </w:drawing>
      </w: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4A4D78" w:rsidRPr="00E433F5" w:rsidRDefault="004A4D78"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4A4D78" w:rsidRPr="00E433F5" w:rsidRDefault="004A4D78"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r w:rsidRPr="00E433F5">
        <w:rPr>
          <w:rFonts w:ascii="Times New Roman" w:hAnsi="Times New Roman" w:cs="Times New Roman"/>
          <w:noProof/>
          <w:sz w:val="16"/>
          <w:szCs w:val="16"/>
        </w:rPr>
        <w:drawing>
          <wp:inline distT="0" distB="0" distL="0" distR="0" wp14:anchorId="027943EB" wp14:editId="012F3650">
            <wp:extent cx="2676525" cy="213487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4-07-11-13-27-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2813" cy="2139885"/>
                    </a:xfrm>
                    <a:prstGeom prst="rect">
                      <a:avLst/>
                    </a:prstGeom>
                  </pic:spPr>
                </pic:pic>
              </a:graphicData>
            </a:graphic>
          </wp:inline>
        </w:drawing>
      </w:r>
      <w:r w:rsidR="005A71A9">
        <w:rPr>
          <w:rFonts w:ascii="Times New Roman" w:hAnsi="Times New Roman" w:cs="Times New Roman"/>
          <w:sz w:val="16"/>
          <w:szCs w:val="16"/>
          <w:lang w:val="sq-AL"/>
        </w:rPr>
        <w:t xml:space="preserve"> </w:t>
      </w:r>
      <w:r w:rsidRPr="00E433F5">
        <w:rPr>
          <w:rFonts w:ascii="Times New Roman" w:hAnsi="Times New Roman" w:cs="Times New Roman"/>
          <w:noProof/>
          <w:sz w:val="16"/>
          <w:szCs w:val="16"/>
        </w:rPr>
        <w:drawing>
          <wp:inline distT="0" distB="0" distL="0" distR="0" wp14:anchorId="0B43476D" wp14:editId="2F17D917">
            <wp:extent cx="2838450" cy="209146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4-07-11-13-27-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5631" cy="2104123"/>
                    </a:xfrm>
                    <a:prstGeom prst="rect">
                      <a:avLst/>
                    </a:prstGeom>
                  </pic:spPr>
                </pic:pic>
              </a:graphicData>
            </a:graphic>
          </wp:inline>
        </w:drawing>
      </w: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r w:rsidRPr="00E433F5">
        <w:rPr>
          <w:rFonts w:ascii="Times New Roman" w:hAnsi="Times New Roman" w:cs="Times New Roman"/>
          <w:noProof/>
          <w:sz w:val="16"/>
          <w:szCs w:val="16"/>
        </w:rPr>
        <w:drawing>
          <wp:inline distT="0" distB="0" distL="0" distR="0" wp14:anchorId="40F00C6C" wp14:editId="541958B6">
            <wp:extent cx="2714625" cy="213161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4-07-11-13-28-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9723" cy="2143468"/>
                    </a:xfrm>
                    <a:prstGeom prst="rect">
                      <a:avLst/>
                    </a:prstGeom>
                  </pic:spPr>
                </pic:pic>
              </a:graphicData>
            </a:graphic>
          </wp:inline>
        </w:drawing>
      </w:r>
      <w:r w:rsidR="005A71A9">
        <w:rPr>
          <w:rFonts w:ascii="Times New Roman" w:hAnsi="Times New Roman" w:cs="Times New Roman"/>
          <w:sz w:val="16"/>
          <w:szCs w:val="16"/>
          <w:lang w:val="sq-AL"/>
        </w:rPr>
        <w:t xml:space="preserve"> </w:t>
      </w:r>
      <w:r w:rsidRPr="00E433F5">
        <w:rPr>
          <w:rFonts w:ascii="Times New Roman" w:hAnsi="Times New Roman" w:cs="Times New Roman"/>
          <w:noProof/>
          <w:sz w:val="16"/>
          <w:szCs w:val="16"/>
        </w:rPr>
        <w:drawing>
          <wp:inline distT="0" distB="0" distL="0" distR="0" wp14:anchorId="6B6D10E9" wp14:editId="522EAFD5">
            <wp:extent cx="2762250" cy="2108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4-07-11-13-36-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0965" cy="2122484"/>
                    </a:xfrm>
                    <a:prstGeom prst="rect">
                      <a:avLst/>
                    </a:prstGeom>
                  </pic:spPr>
                </pic:pic>
              </a:graphicData>
            </a:graphic>
          </wp:inline>
        </w:drawing>
      </w: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p>
    <w:p w:rsidR="002A1F95" w:rsidRPr="00E433F5" w:rsidRDefault="002A1F95" w:rsidP="002A1F95">
      <w:pPr>
        <w:widowControl w:val="0"/>
        <w:tabs>
          <w:tab w:val="left" w:pos="900"/>
        </w:tabs>
        <w:spacing w:after="0" w:line="276" w:lineRule="auto"/>
        <w:ind w:right="136"/>
        <w:jc w:val="both"/>
        <w:rPr>
          <w:rFonts w:ascii="Times New Roman" w:hAnsi="Times New Roman" w:cs="Times New Roman"/>
          <w:sz w:val="16"/>
          <w:szCs w:val="16"/>
          <w:lang w:val="sq-AL"/>
        </w:rPr>
      </w:pPr>
      <w:r w:rsidRPr="00E433F5">
        <w:rPr>
          <w:rFonts w:ascii="Times New Roman" w:hAnsi="Times New Roman" w:cs="Times New Roman"/>
          <w:noProof/>
          <w:sz w:val="16"/>
          <w:szCs w:val="16"/>
        </w:rPr>
        <w:drawing>
          <wp:inline distT="0" distB="0" distL="0" distR="0" wp14:anchorId="641C5B83" wp14:editId="2EEFA854">
            <wp:extent cx="2628900" cy="197822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4-07-11-13-27-49.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641313" cy="1987570"/>
                    </a:xfrm>
                    <a:prstGeom prst="rect">
                      <a:avLst/>
                    </a:prstGeom>
                  </pic:spPr>
                </pic:pic>
              </a:graphicData>
            </a:graphic>
          </wp:inline>
        </w:drawing>
      </w:r>
      <w:r w:rsidR="005A71A9">
        <w:rPr>
          <w:rFonts w:ascii="Times New Roman" w:hAnsi="Times New Roman" w:cs="Times New Roman"/>
          <w:sz w:val="16"/>
          <w:szCs w:val="16"/>
          <w:lang w:val="sq-AL"/>
        </w:rPr>
        <w:t xml:space="preserve">  </w:t>
      </w:r>
      <w:r w:rsidRPr="00E433F5">
        <w:rPr>
          <w:rFonts w:ascii="Times New Roman" w:hAnsi="Times New Roman" w:cs="Times New Roman"/>
          <w:noProof/>
          <w:sz w:val="16"/>
          <w:szCs w:val="16"/>
        </w:rPr>
        <w:drawing>
          <wp:inline distT="0" distB="0" distL="0" distR="0" wp14:anchorId="3B195C08" wp14:editId="56EC7D9D">
            <wp:extent cx="2769235" cy="197905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4-07-11-13-37-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4993" cy="1983169"/>
                    </a:xfrm>
                    <a:prstGeom prst="rect">
                      <a:avLst/>
                    </a:prstGeom>
                  </pic:spPr>
                </pic:pic>
              </a:graphicData>
            </a:graphic>
          </wp:inline>
        </w:drawing>
      </w:r>
    </w:p>
    <w:p w:rsidR="002A1F95" w:rsidRPr="00E433F5" w:rsidRDefault="002A1F95" w:rsidP="00527FFE">
      <w:pPr>
        <w:jc w:val="both"/>
        <w:rPr>
          <w:noProof/>
          <w:lang w:val="sq-AL" w:eastAsia="sq-AL"/>
        </w:rPr>
      </w:pPr>
    </w:p>
    <w:p w:rsidR="00AB7575" w:rsidRPr="00E433F5" w:rsidRDefault="004B70D2" w:rsidP="00D758B1">
      <w:pPr>
        <w:spacing w:after="12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Veprat e artit q</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do sh</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rbejn</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p</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r mbrojtjen e trupit t</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rrug</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s</w:t>
      </w:r>
      <w:r w:rsidR="00D758B1">
        <w:rPr>
          <w:rFonts w:ascii="Times New Roman" w:hAnsi="Times New Roman" w:cs="Times New Roman"/>
          <w:sz w:val="24"/>
          <w:szCs w:val="24"/>
          <w:lang w:val="sq-AL"/>
        </w:rPr>
        <w:t xml:space="preserve"> dhe kalimin e rrjedhave ujore</w:t>
      </w:r>
      <w:r w:rsidR="008126DE"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pritet t</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jen</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t</w:t>
      </w:r>
      <w:r w:rsidR="00C95152"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shumta, pasi</w:t>
      </w:r>
      <w:r w:rsidR="00D758B1">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rrug</w:t>
      </w:r>
      <w:r w:rsidR="00D758B1">
        <w:rPr>
          <w:rFonts w:ascii="Times New Roman" w:hAnsi="Times New Roman" w:cs="Times New Roman"/>
          <w:sz w:val="24"/>
          <w:szCs w:val="24"/>
          <w:lang w:val="sq-AL"/>
        </w:rPr>
        <w:t>a</w:t>
      </w:r>
      <w:r w:rsidR="00772128">
        <w:rPr>
          <w:rFonts w:ascii="Times New Roman" w:hAnsi="Times New Roman" w:cs="Times New Roman"/>
          <w:sz w:val="24"/>
          <w:szCs w:val="24"/>
          <w:lang w:val="sq-AL"/>
        </w:rPr>
        <w:t xml:space="preserve"> ekzistuese</w:t>
      </w:r>
      <w:r w:rsidR="00D758B1">
        <w:rPr>
          <w:rFonts w:ascii="Times New Roman" w:hAnsi="Times New Roman" w:cs="Times New Roman"/>
          <w:sz w:val="24"/>
          <w:szCs w:val="24"/>
          <w:lang w:val="sq-AL"/>
        </w:rPr>
        <w:t xml:space="preserve"> </w:t>
      </w:r>
      <w:r w:rsidR="00C95152" w:rsidRPr="00E433F5">
        <w:rPr>
          <w:rFonts w:ascii="Times New Roman" w:hAnsi="Times New Roman" w:cs="Times New Roman"/>
          <w:sz w:val="24"/>
          <w:szCs w:val="24"/>
          <w:lang w:val="sq-AL"/>
        </w:rPr>
        <w:t>kalo</w:t>
      </w:r>
      <w:r w:rsidR="00D758B1">
        <w:rPr>
          <w:rFonts w:ascii="Times New Roman" w:hAnsi="Times New Roman" w:cs="Times New Roman"/>
          <w:sz w:val="24"/>
          <w:szCs w:val="24"/>
          <w:lang w:val="sq-AL"/>
        </w:rPr>
        <w:t xml:space="preserve"> kryesisht</w:t>
      </w:r>
      <w:r w:rsidR="00C95152" w:rsidRPr="00E433F5">
        <w:rPr>
          <w:rFonts w:ascii="Times New Roman" w:hAnsi="Times New Roman" w:cs="Times New Roman"/>
          <w:sz w:val="24"/>
          <w:szCs w:val="24"/>
          <w:lang w:val="sq-AL"/>
        </w:rPr>
        <w:t xml:space="preserve"> n</w:t>
      </w:r>
      <w:r w:rsidR="0085225E" w:rsidRPr="00E433F5">
        <w:rPr>
          <w:rFonts w:ascii="Times New Roman" w:hAnsi="Times New Roman" w:cs="Times New Roman"/>
          <w:sz w:val="24"/>
          <w:szCs w:val="24"/>
          <w:lang w:val="sq-AL"/>
        </w:rPr>
        <w:t>ë</w:t>
      </w:r>
      <w:r w:rsidR="00C95152" w:rsidRPr="00E433F5">
        <w:rPr>
          <w:rFonts w:ascii="Times New Roman" w:hAnsi="Times New Roman" w:cs="Times New Roman"/>
          <w:sz w:val="24"/>
          <w:szCs w:val="24"/>
          <w:lang w:val="sq-AL"/>
        </w:rPr>
        <w:t xml:space="preserve"> pjes</w:t>
      </w:r>
      <w:r w:rsidR="0085225E" w:rsidRPr="00E433F5">
        <w:rPr>
          <w:rFonts w:ascii="Times New Roman" w:hAnsi="Times New Roman" w:cs="Times New Roman"/>
          <w:sz w:val="24"/>
          <w:szCs w:val="24"/>
          <w:lang w:val="sq-AL"/>
        </w:rPr>
        <w:t>ë</w:t>
      </w:r>
      <w:r w:rsidR="00C95152" w:rsidRPr="00E433F5">
        <w:rPr>
          <w:rFonts w:ascii="Times New Roman" w:hAnsi="Times New Roman" w:cs="Times New Roman"/>
          <w:sz w:val="24"/>
          <w:szCs w:val="24"/>
          <w:lang w:val="sq-AL"/>
        </w:rPr>
        <w:t>n fundore t</w:t>
      </w:r>
      <w:r w:rsidR="0085225E" w:rsidRPr="00E433F5">
        <w:rPr>
          <w:rFonts w:ascii="Times New Roman" w:hAnsi="Times New Roman" w:cs="Times New Roman"/>
          <w:sz w:val="24"/>
          <w:szCs w:val="24"/>
          <w:lang w:val="sq-AL"/>
        </w:rPr>
        <w:t>ë</w:t>
      </w:r>
      <w:r w:rsidR="00EF53C2" w:rsidRPr="00E433F5">
        <w:rPr>
          <w:rFonts w:ascii="Times New Roman" w:hAnsi="Times New Roman" w:cs="Times New Roman"/>
          <w:sz w:val="24"/>
          <w:szCs w:val="24"/>
          <w:lang w:val="sq-AL"/>
        </w:rPr>
        <w:t xml:space="preserve"> vargmaleve, pjes</w:t>
      </w:r>
      <w:r w:rsidR="006725A3" w:rsidRPr="00E433F5">
        <w:rPr>
          <w:rFonts w:ascii="Times New Roman" w:hAnsi="Times New Roman" w:cs="Times New Roman"/>
          <w:sz w:val="24"/>
          <w:szCs w:val="24"/>
          <w:lang w:val="sq-AL"/>
        </w:rPr>
        <w:t>ë</w:t>
      </w:r>
      <w:r w:rsidR="00EF53C2" w:rsidRPr="00E433F5">
        <w:rPr>
          <w:rFonts w:ascii="Times New Roman" w:hAnsi="Times New Roman" w:cs="Times New Roman"/>
          <w:sz w:val="24"/>
          <w:szCs w:val="24"/>
          <w:lang w:val="sq-AL"/>
        </w:rPr>
        <w:t xml:space="preserve"> t</w:t>
      </w:r>
      <w:r w:rsidR="006725A3" w:rsidRPr="00E433F5">
        <w:rPr>
          <w:rFonts w:ascii="Times New Roman" w:hAnsi="Times New Roman" w:cs="Times New Roman"/>
          <w:sz w:val="24"/>
          <w:szCs w:val="24"/>
          <w:lang w:val="sq-AL"/>
        </w:rPr>
        <w:t>ë</w:t>
      </w:r>
      <w:r w:rsidR="00EF53C2" w:rsidRPr="00E433F5">
        <w:rPr>
          <w:rFonts w:ascii="Times New Roman" w:hAnsi="Times New Roman" w:cs="Times New Roman"/>
          <w:sz w:val="24"/>
          <w:szCs w:val="24"/>
          <w:lang w:val="sq-AL"/>
        </w:rPr>
        <w:t xml:space="preserve"> masivit malor jugor.</w:t>
      </w:r>
      <w:r w:rsidR="0085225E" w:rsidRPr="00E433F5">
        <w:rPr>
          <w:rFonts w:ascii="Times New Roman" w:hAnsi="Times New Roman" w:cs="Times New Roman"/>
          <w:sz w:val="24"/>
          <w:szCs w:val="24"/>
          <w:lang w:val="sq-AL"/>
        </w:rPr>
        <w:t xml:space="preserve"> </w:t>
      </w:r>
      <w:r w:rsidR="00086FAD" w:rsidRPr="00E433F5">
        <w:rPr>
          <w:rFonts w:ascii="Times New Roman" w:hAnsi="Times New Roman" w:cs="Times New Roman"/>
          <w:sz w:val="24"/>
          <w:szCs w:val="24"/>
          <w:lang w:val="sq-AL"/>
        </w:rPr>
        <w:t>Rrjedhat ujore kryesore të zonës në studim</w:t>
      </w:r>
      <w:r w:rsidR="00AB7575" w:rsidRPr="00E433F5">
        <w:rPr>
          <w:rFonts w:ascii="Times New Roman" w:hAnsi="Times New Roman" w:cs="Times New Roman"/>
          <w:sz w:val="24"/>
          <w:szCs w:val="24"/>
          <w:lang w:val="sq-AL"/>
        </w:rPr>
        <w:t>, janë:</w:t>
      </w:r>
    </w:p>
    <w:p w:rsidR="00EF53C2" w:rsidRPr="00E433F5" w:rsidRDefault="00EF53C2" w:rsidP="00AB757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Dhërmi</w:t>
      </w:r>
      <w:r w:rsidR="00D758B1">
        <w:rPr>
          <w:rFonts w:ascii="Times New Roman" w:hAnsi="Times New Roman" w:cs="Times New Roman"/>
          <w:lang w:val="sq-AL"/>
        </w:rPr>
        <w:t>u</w:t>
      </w:r>
      <w:r w:rsidRPr="00E433F5">
        <w:rPr>
          <w:rFonts w:ascii="Times New Roman" w:hAnsi="Times New Roman" w:cs="Times New Roman"/>
          <w:lang w:val="sq-AL"/>
        </w:rPr>
        <w:t>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Ajongadhit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Ngjipes</w:t>
      </w:r>
      <w:r w:rsidR="002A0BEC" w:rsidRPr="00E433F5">
        <w:rPr>
          <w:rFonts w:ascii="Times New Roman" w:hAnsi="Times New Roman" w:cs="Times New Roman"/>
          <w:lang w:val="sq-AL"/>
        </w:rPr>
        <w:t>ë</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Gjik Xhoxhanit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Movrianit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Dhimaqit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Vish</w:t>
      </w:r>
      <w:r w:rsidR="002A0BEC" w:rsidRPr="00E433F5">
        <w:rPr>
          <w:rFonts w:ascii="Times New Roman" w:hAnsi="Times New Roman" w:cs="Times New Roman"/>
          <w:lang w:val="sq-AL"/>
        </w:rPr>
        <w:t>ë</w:t>
      </w:r>
      <w:r w:rsidRPr="00E433F5">
        <w:rPr>
          <w:rFonts w:ascii="Times New Roman" w:hAnsi="Times New Roman" w:cs="Times New Roman"/>
          <w:lang w:val="sq-AL"/>
        </w:rPr>
        <w:t>s</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Sofos</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Bucit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Vardhunit</w:t>
      </w:r>
    </w:p>
    <w:p w:rsidR="004851D8" w:rsidRPr="00E433F5" w:rsidRDefault="004851D8"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Lumi i Qeparoit</w:t>
      </w:r>
    </w:p>
    <w:p w:rsidR="004851D8" w:rsidRPr="00E433F5" w:rsidRDefault="004851D8"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Lumi i Borshit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Përroji i </w:t>
      </w:r>
      <w:r w:rsidR="004851D8" w:rsidRPr="00E433F5">
        <w:rPr>
          <w:rFonts w:ascii="Times New Roman" w:hAnsi="Times New Roman" w:cs="Times New Roman"/>
          <w:lang w:val="sq-AL"/>
        </w:rPr>
        <w:t>Gurr</w:t>
      </w:r>
      <w:r w:rsidR="002A0BEC" w:rsidRPr="00E433F5">
        <w:rPr>
          <w:rFonts w:ascii="Times New Roman" w:hAnsi="Times New Roman" w:cs="Times New Roman"/>
          <w:lang w:val="sq-AL"/>
        </w:rPr>
        <w:t>ë</w:t>
      </w:r>
      <w:r w:rsidR="004851D8" w:rsidRPr="00E433F5">
        <w:rPr>
          <w:rFonts w:ascii="Times New Roman" w:hAnsi="Times New Roman" w:cs="Times New Roman"/>
          <w:lang w:val="sq-AL"/>
        </w:rPr>
        <w:t>s</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Përroji i </w:t>
      </w:r>
      <w:r w:rsidR="004851D8" w:rsidRPr="00E433F5">
        <w:rPr>
          <w:rFonts w:ascii="Times New Roman" w:hAnsi="Times New Roman" w:cs="Times New Roman"/>
          <w:lang w:val="sq-AL"/>
        </w:rPr>
        <w:t>Gradecaj</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Përroji i </w:t>
      </w:r>
      <w:r w:rsidR="004851D8" w:rsidRPr="00E433F5">
        <w:rPr>
          <w:rFonts w:ascii="Times New Roman" w:hAnsi="Times New Roman" w:cs="Times New Roman"/>
          <w:lang w:val="sq-AL"/>
        </w:rPr>
        <w:t>Gjorokatlit</w:t>
      </w:r>
    </w:p>
    <w:p w:rsidR="00EF53C2" w:rsidRPr="00E433F5" w:rsidRDefault="00EF53C2" w:rsidP="00EF53C2">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 xml:space="preserve">Përroji i </w:t>
      </w:r>
      <w:r w:rsidR="004851D8" w:rsidRPr="00E433F5">
        <w:rPr>
          <w:rFonts w:ascii="Times New Roman" w:hAnsi="Times New Roman" w:cs="Times New Roman"/>
          <w:lang w:val="sq-AL"/>
        </w:rPr>
        <w:t>Manastirit</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Bunecit</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Shpuk</w:t>
      </w:r>
      <w:r w:rsidR="002A0BEC" w:rsidRPr="00E433F5">
        <w:rPr>
          <w:rFonts w:ascii="Times New Roman" w:hAnsi="Times New Roman" w:cs="Times New Roman"/>
          <w:lang w:val="sq-AL"/>
        </w:rPr>
        <w:t>ë</w:t>
      </w:r>
      <w:r w:rsidRPr="00E433F5">
        <w:rPr>
          <w:rFonts w:ascii="Times New Roman" w:hAnsi="Times New Roman" w:cs="Times New Roman"/>
          <w:lang w:val="sq-AL"/>
        </w:rPr>
        <w:t>s</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Lapardhas</w:t>
      </w:r>
      <w:r w:rsidR="002A0BEC" w:rsidRPr="00E433F5">
        <w:rPr>
          <w:rFonts w:ascii="Times New Roman" w:hAnsi="Times New Roman" w:cs="Times New Roman"/>
          <w:lang w:val="sq-AL"/>
        </w:rPr>
        <w:t>ë</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lastRenderedPageBreak/>
        <w:t>Përroji i Luksh</w:t>
      </w:r>
      <w:r w:rsidR="002A0BEC" w:rsidRPr="00E433F5">
        <w:rPr>
          <w:rFonts w:ascii="Times New Roman" w:hAnsi="Times New Roman" w:cs="Times New Roman"/>
          <w:lang w:val="sq-AL"/>
        </w:rPr>
        <w:t>ë</w:t>
      </w:r>
      <w:r w:rsidRPr="00E433F5">
        <w:rPr>
          <w:rFonts w:ascii="Times New Roman" w:hAnsi="Times New Roman" w:cs="Times New Roman"/>
          <w:lang w:val="sq-AL"/>
        </w:rPr>
        <w:t>s</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Hanit</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Llutraqit</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Hundëçovës</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Zenel</w:t>
      </w:r>
      <w:r w:rsidR="002A0BEC" w:rsidRPr="00E433F5">
        <w:rPr>
          <w:rFonts w:ascii="Times New Roman" w:hAnsi="Times New Roman" w:cs="Times New Roman"/>
          <w:lang w:val="sq-AL"/>
        </w:rPr>
        <w:t>ë</w:t>
      </w:r>
      <w:r w:rsidRPr="00E433F5">
        <w:rPr>
          <w:rFonts w:ascii="Times New Roman" w:hAnsi="Times New Roman" w:cs="Times New Roman"/>
          <w:lang w:val="sq-AL"/>
        </w:rPr>
        <w:t>s</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Bardh</w:t>
      </w:r>
      <w:r w:rsidR="002A0BEC" w:rsidRPr="00E433F5">
        <w:rPr>
          <w:rFonts w:ascii="Times New Roman" w:hAnsi="Times New Roman" w:cs="Times New Roman"/>
          <w:lang w:val="sq-AL"/>
        </w:rPr>
        <w:t>ë</w:t>
      </w:r>
    </w:p>
    <w:p w:rsidR="004851D8" w:rsidRPr="00E433F5" w:rsidRDefault="004851D8"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Gojdhorit</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Ndreut</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Shtrëmbërit</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Gurës</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Sinastrugës</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Sinarit</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Gushorës</w:t>
      </w:r>
    </w:p>
    <w:p w:rsidR="002A0BEC" w:rsidRPr="00E433F5" w:rsidRDefault="002A0BEC" w:rsidP="002A0BEC">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Përroji i Dardhës</w:t>
      </w:r>
    </w:p>
    <w:p w:rsidR="002A0BEC" w:rsidRPr="00E433F5" w:rsidRDefault="002A0BEC" w:rsidP="004851D8">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Lumi i Kalasës</w:t>
      </w:r>
    </w:p>
    <w:p w:rsidR="000A29F0" w:rsidRPr="00E433F5" w:rsidRDefault="00495035" w:rsidP="00D758B1">
      <w:pPr>
        <w:spacing w:before="240" w:after="12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Zonat e mbrojtura q</w:t>
      </w:r>
      <w:r w:rsidR="000A29F0"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gj</w:t>
      </w:r>
      <w:r w:rsidR="000A29F0"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nden</w:t>
      </w:r>
      <w:r w:rsidR="000A29F0" w:rsidRPr="00E433F5">
        <w:rPr>
          <w:rFonts w:ascii="Times New Roman" w:hAnsi="Times New Roman" w:cs="Times New Roman"/>
          <w:sz w:val="24"/>
          <w:szCs w:val="24"/>
          <w:lang w:val="sq-AL"/>
        </w:rPr>
        <w:t xml:space="preserve"> në këtë pjesë të vendit tonë</w:t>
      </w:r>
      <w:r w:rsidR="00C95152" w:rsidRPr="00E433F5">
        <w:rPr>
          <w:rFonts w:ascii="Times New Roman" w:hAnsi="Times New Roman" w:cs="Times New Roman"/>
          <w:sz w:val="24"/>
          <w:szCs w:val="24"/>
          <w:lang w:val="sq-AL"/>
        </w:rPr>
        <w:t xml:space="preserve">, që </w:t>
      </w:r>
      <w:r w:rsidRPr="00E433F5">
        <w:rPr>
          <w:rFonts w:ascii="Times New Roman" w:hAnsi="Times New Roman" w:cs="Times New Roman"/>
          <w:sz w:val="24"/>
          <w:szCs w:val="24"/>
          <w:lang w:val="sq-AL"/>
        </w:rPr>
        <w:t>mund t</w:t>
      </w:r>
      <w:r w:rsidR="000A29F0"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ndikojn</w:t>
      </w:r>
      <w:r w:rsidR="000A29F0"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w:t>
      </w:r>
      <w:r w:rsidR="000A29F0" w:rsidRPr="00E433F5">
        <w:rPr>
          <w:rFonts w:ascii="Times New Roman" w:hAnsi="Times New Roman" w:cs="Times New Roman"/>
          <w:sz w:val="24"/>
          <w:szCs w:val="24"/>
          <w:lang w:val="sq-AL"/>
        </w:rPr>
        <w:t xml:space="preserve">direkt apo indirekt </w:t>
      </w:r>
      <w:r w:rsidRPr="00E433F5">
        <w:rPr>
          <w:rFonts w:ascii="Times New Roman" w:hAnsi="Times New Roman" w:cs="Times New Roman"/>
          <w:sz w:val="24"/>
          <w:szCs w:val="24"/>
          <w:lang w:val="sq-AL"/>
        </w:rPr>
        <w:t>n</w:t>
      </w:r>
      <w:r w:rsidR="000A29F0" w:rsidRPr="00E433F5">
        <w:rPr>
          <w:rFonts w:ascii="Times New Roman" w:hAnsi="Times New Roman" w:cs="Times New Roman"/>
          <w:sz w:val="24"/>
          <w:szCs w:val="24"/>
          <w:lang w:val="sq-AL"/>
        </w:rPr>
        <w:t>ë përzgjedhjen e gjurmës së rrugës apo zgjidhjeve të tjera teknike, janë:</w:t>
      </w:r>
    </w:p>
    <w:p w:rsidR="00495035"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Q</w:t>
      </w:r>
      <w:r w:rsidR="004200B4" w:rsidRPr="00E433F5">
        <w:rPr>
          <w:rFonts w:ascii="Times New Roman" w:hAnsi="Times New Roman" w:cs="Times New Roman"/>
          <w:lang w:val="sq-AL"/>
        </w:rPr>
        <w:t>ë</w:t>
      </w:r>
      <w:r w:rsidRPr="00E433F5">
        <w:rPr>
          <w:rFonts w:ascii="Times New Roman" w:hAnsi="Times New Roman" w:cs="Times New Roman"/>
          <w:lang w:val="sq-AL"/>
        </w:rPr>
        <w:t>ndra historike e fshatit Dh</w:t>
      </w:r>
      <w:r w:rsidR="004200B4" w:rsidRPr="00E433F5">
        <w:rPr>
          <w:rFonts w:ascii="Times New Roman" w:hAnsi="Times New Roman" w:cs="Times New Roman"/>
          <w:lang w:val="sq-AL"/>
        </w:rPr>
        <w:t>ë</w:t>
      </w:r>
      <w:r w:rsidRPr="00E433F5">
        <w:rPr>
          <w:rFonts w:ascii="Times New Roman" w:hAnsi="Times New Roman" w:cs="Times New Roman"/>
          <w:lang w:val="sq-AL"/>
        </w:rPr>
        <w:t>rmi</w:t>
      </w:r>
    </w:p>
    <w:p w:rsidR="000A29F0"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Kisha e Ipapandis, Dh</w:t>
      </w:r>
      <w:r w:rsidR="004200B4" w:rsidRPr="00E433F5">
        <w:rPr>
          <w:rFonts w:ascii="Times New Roman" w:hAnsi="Times New Roman" w:cs="Times New Roman"/>
          <w:lang w:val="sq-AL"/>
        </w:rPr>
        <w:t>ë</w:t>
      </w:r>
      <w:r w:rsidRPr="00E433F5">
        <w:rPr>
          <w:rFonts w:ascii="Times New Roman" w:hAnsi="Times New Roman" w:cs="Times New Roman"/>
          <w:lang w:val="sq-AL"/>
        </w:rPr>
        <w:t>rmi</w:t>
      </w:r>
    </w:p>
    <w:p w:rsidR="000A29F0"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Kisha e Sh</w:t>
      </w:r>
      <w:r w:rsidR="004200B4" w:rsidRPr="00E433F5">
        <w:rPr>
          <w:rFonts w:ascii="Times New Roman" w:hAnsi="Times New Roman" w:cs="Times New Roman"/>
          <w:lang w:val="sq-AL"/>
        </w:rPr>
        <w:t>ë</w:t>
      </w:r>
      <w:r w:rsidRPr="00E433F5">
        <w:rPr>
          <w:rFonts w:ascii="Times New Roman" w:hAnsi="Times New Roman" w:cs="Times New Roman"/>
          <w:lang w:val="sq-AL"/>
        </w:rPr>
        <w:t>n Stefanit, Dh</w:t>
      </w:r>
      <w:r w:rsidR="004200B4" w:rsidRPr="00E433F5">
        <w:rPr>
          <w:rFonts w:ascii="Times New Roman" w:hAnsi="Times New Roman" w:cs="Times New Roman"/>
          <w:lang w:val="sq-AL"/>
        </w:rPr>
        <w:t>ë</w:t>
      </w:r>
      <w:r w:rsidRPr="00E433F5">
        <w:rPr>
          <w:rFonts w:ascii="Times New Roman" w:hAnsi="Times New Roman" w:cs="Times New Roman"/>
          <w:lang w:val="sq-AL"/>
        </w:rPr>
        <w:t>rmi</w:t>
      </w:r>
    </w:p>
    <w:p w:rsidR="000A29F0"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Shpella e Parashqevis</w:t>
      </w:r>
      <w:r w:rsidR="004200B4" w:rsidRPr="00E433F5">
        <w:rPr>
          <w:rFonts w:ascii="Times New Roman" w:hAnsi="Times New Roman" w:cs="Times New Roman"/>
          <w:lang w:val="sq-AL"/>
        </w:rPr>
        <w:t>ë</w:t>
      </w:r>
    </w:p>
    <w:p w:rsidR="000A29F0"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Shpella e Pirat</w:t>
      </w:r>
      <w:r w:rsidR="004200B4" w:rsidRPr="00E433F5">
        <w:rPr>
          <w:rFonts w:ascii="Times New Roman" w:hAnsi="Times New Roman" w:cs="Times New Roman"/>
          <w:lang w:val="sq-AL"/>
        </w:rPr>
        <w:t>ë</w:t>
      </w:r>
      <w:r w:rsidRPr="00E433F5">
        <w:rPr>
          <w:rFonts w:ascii="Times New Roman" w:hAnsi="Times New Roman" w:cs="Times New Roman"/>
          <w:lang w:val="sq-AL"/>
        </w:rPr>
        <w:t>ve</w:t>
      </w:r>
    </w:p>
    <w:p w:rsidR="000A29F0"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Kanioni i Gjipes</w:t>
      </w:r>
      <w:r w:rsidR="004200B4" w:rsidRPr="00E433F5">
        <w:rPr>
          <w:rFonts w:ascii="Times New Roman" w:hAnsi="Times New Roman" w:cs="Times New Roman"/>
          <w:lang w:val="sq-AL"/>
        </w:rPr>
        <w:t>ë</w:t>
      </w:r>
    </w:p>
    <w:p w:rsidR="000A29F0" w:rsidRPr="00E433F5" w:rsidRDefault="000A29F0" w:rsidP="00495035">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Bok</w:t>
      </w:r>
      <w:r w:rsidR="004200B4" w:rsidRPr="00E433F5">
        <w:rPr>
          <w:rFonts w:ascii="Times New Roman" w:hAnsi="Times New Roman" w:cs="Times New Roman"/>
          <w:lang w:val="sq-AL"/>
        </w:rPr>
        <w:t>ë</w:t>
      </w:r>
      <w:r w:rsidRPr="00E433F5">
        <w:rPr>
          <w:rFonts w:ascii="Times New Roman" w:hAnsi="Times New Roman" w:cs="Times New Roman"/>
          <w:lang w:val="sq-AL"/>
        </w:rPr>
        <w:t>rrimat e Vunoit</w:t>
      </w:r>
    </w:p>
    <w:p w:rsidR="000A29F0" w:rsidRPr="00E433F5" w:rsidRDefault="000A29F0" w:rsidP="000A29F0">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Q</w:t>
      </w:r>
      <w:r w:rsidR="004200B4" w:rsidRPr="00E433F5">
        <w:rPr>
          <w:rFonts w:ascii="Times New Roman" w:hAnsi="Times New Roman" w:cs="Times New Roman"/>
          <w:lang w:val="sq-AL"/>
        </w:rPr>
        <w:t>ë</w:t>
      </w:r>
      <w:r w:rsidRPr="00E433F5">
        <w:rPr>
          <w:rFonts w:ascii="Times New Roman" w:hAnsi="Times New Roman" w:cs="Times New Roman"/>
          <w:lang w:val="sq-AL"/>
        </w:rPr>
        <w:t>ndra historike e fshatit Vuno</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Q</w:t>
      </w:r>
      <w:r w:rsidR="004200B4" w:rsidRPr="00E433F5">
        <w:rPr>
          <w:rFonts w:ascii="Times New Roman" w:hAnsi="Times New Roman" w:cs="Times New Roman"/>
          <w:lang w:val="sq-AL"/>
        </w:rPr>
        <w:t>ë</w:t>
      </w:r>
      <w:r w:rsidRPr="00E433F5">
        <w:rPr>
          <w:rFonts w:ascii="Times New Roman" w:hAnsi="Times New Roman" w:cs="Times New Roman"/>
          <w:lang w:val="sq-AL"/>
        </w:rPr>
        <w:t>ndra historike e fshatit Himar</w:t>
      </w:r>
      <w:r w:rsidR="004200B4" w:rsidRPr="00E433F5">
        <w:rPr>
          <w:rFonts w:ascii="Times New Roman" w:hAnsi="Times New Roman" w:cs="Times New Roman"/>
          <w:lang w:val="sq-AL"/>
        </w:rPr>
        <w:t>ë</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Ura e Prokopit, Himar</w:t>
      </w:r>
      <w:r w:rsidR="004200B4" w:rsidRPr="00E433F5">
        <w:rPr>
          <w:rFonts w:ascii="Times New Roman" w:hAnsi="Times New Roman" w:cs="Times New Roman"/>
          <w:lang w:val="sq-AL"/>
        </w:rPr>
        <w:t>ë</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Shpella e Odises</w:t>
      </w:r>
      <w:r w:rsidR="004200B4" w:rsidRPr="00E433F5">
        <w:rPr>
          <w:rFonts w:ascii="Times New Roman" w:hAnsi="Times New Roman" w:cs="Times New Roman"/>
          <w:lang w:val="sq-AL"/>
        </w:rPr>
        <w:t>ë</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Shpella e Porto Palermos</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Kalaja e Porto Palermos</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Q</w:t>
      </w:r>
      <w:r w:rsidR="004200B4" w:rsidRPr="00E433F5">
        <w:rPr>
          <w:rFonts w:ascii="Times New Roman" w:hAnsi="Times New Roman" w:cs="Times New Roman"/>
          <w:lang w:val="sq-AL"/>
        </w:rPr>
        <w:t>ë</w:t>
      </w:r>
      <w:r w:rsidRPr="00E433F5">
        <w:rPr>
          <w:rFonts w:ascii="Times New Roman" w:hAnsi="Times New Roman" w:cs="Times New Roman"/>
          <w:lang w:val="sq-AL"/>
        </w:rPr>
        <w:t>ndra historike e fshatit Qeparo</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Poria e Borshit</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Ixuari i Borshit</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Shk</w:t>
      </w:r>
      <w:r w:rsidR="004200B4" w:rsidRPr="00E433F5">
        <w:rPr>
          <w:rFonts w:ascii="Times New Roman" w:hAnsi="Times New Roman" w:cs="Times New Roman"/>
          <w:lang w:val="sq-AL"/>
        </w:rPr>
        <w:t>ë</w:t>
      </w:r>
      <w:r w:rsidRPr="00E433F5">
        <w:rPr>
          <w:rFonts w:ascii="Times New Roman" w:hAnsi="Times New Roman" w:cs="Times New Roman"/>
          <w:lang w:val="sq-AL"/>
        </w:rPr>
        <w:t>putja tektonike e llojit shtytje, Borsh</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Kisha e Sh</w:t>
      </w:r>
      <w:r w:rsidR="004200B4" w:rsidRPr="00E433F5">
        <w:rPr>
          <w:rFonts w:ascii="Times New Roman" w:hAnsi="Times New Roman" w:cs="Times New Roman"/>
          <w:lang w:val="sq-AL"/>
        </w:rPr>
        <w:t>ë</w:t>
      </w:r>
      <w:r w:rsidRPr="00E433F5">
        <w:rPr>
          <w:rFonts w:ascii="Times New Roman" w:hAnsi="Times New Roman" w:cs="Times New Roman"/>
          <w:lang w:val="sq-AL"/>
        </w:rPr>
        <w:t xml:space="preserve">n </w:t>
      </w:r>
      <w:r w:rsidR="004200B4" w:rsidRPr="00E433F5">
        <w:rPr>
          <w:rFonts w:ascii="Times New Roman" w:hAnsi="Times New Roman" w:cs="Times New Roman"/>
          <w:lang w:val="sq-AL"/>
        </w:rPr>
        <w:t xml:space="preserve">e </w:t>
      </w:r>
      <w:r w:rsidRPr="00E433F5">
        <w:rPr>
          <w:rFonts w:ascii="Times New Roman" w:hAnsi="Times New Roman" w:cs="Times New Roman"/>
          <w:lang w:val="sq-AL"/>
        </w:rPr>
        <w:t>Premtes, Lukov</w:t>
      </w:r>
      <w:r w:rsidR="004200B4" w:rsidRPr="00E433F5">
        <w:rPr>
          <w:rFonts w:ascii="Times New Roman" w:hAnsi="Times New Roman" w:cs="Times New Roman"/>
          <w:lang w:val="sq-AL"/>
        </w:rPr>
        <w:t>ë</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Shpella e Lukov</w:t>
      </w:r>
      <w:r w:rsidR="004200B4" w:rsidRPr="00E433F5">
        <w:rPr>
          <w:rFonts w:ascii="Times New Roman" w:hAnsi="Times New Roman" w:cs="Times New Roman"/>
          <w:lang w:val="sq-AL"/>
        </w:rPr>
        <w:t>ë</w:t>
      </w:r>
      <w:r w:rsidRPr="00E433F5">
        <w:rPr>
          <w:rFonts w:ascii="Times New Roman" w:hAnsi="Times New Roman" w:cs="Times New Roman"/>
          <w:lang w:val="sq-AL"/>
        </w:rPr>
        <w:t>s</w:t>
      </w:r>
    </w:p>
    <w:p w:rsidR="00462CBE" w:rsidRPr="00E433F5" w:rsidRDefault="00462CBE"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Rrapi i Sh</w:t>
      </w:r>
      <w:r w:rsidR="004200B4" w:rsidRPr="00E433F5">
        <w:rPr>
          <w:rFonts w:ascii="Times New Roman" w:hAnsi="Times New Roman" w:cs="Times New Roman"/>
          <w:lang w:val="sq-AL"/>
        </w:rPr>
        <w:t>ë</w:t>
      </w:r>
      <w:r w:rsidRPr="00E433F5">
        <w:rPr>
          <w:rFonts w:ascii="Times New Roman" w:hAnsi="Times New Roman" w:cs="Times New Roman"/>
          <w:lang w:val="sq-AL"/>
        </w:rPr>
        <w:t>nvasis</w:t>
      </w:r>
      <w:r w:rsidR="004200B4" w:rsidRPr="00E433F5">
        <w:rPr>
          <w:rFonts w:ascii="Times New Roman" w:hAnsi="Times New Roman" w:cs="Times New Roman"/>
          <w:lang w:val="sq-AL"/>
        </w:rPr>
        <w:t>ë</w:t>
      </w:r>
    </w:p>
    <w:p w:rsidR="004200B4"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Rrapi i Nivicës</w:t>
      </w:r>
    </w:p>
    <w:p w:rsidR="004200B4"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Bazilika e Peshkëpisë, Nivicë</w:t>
      </w:r>
    </w:p>
    <w:p w:rsidR="004200B4"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Gjiri i Kakomesë</w:t>
      </w:r>
    </w:p>
    <w:p w:rsidR="004200B4"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Parku Arkeologjik i Finiqit</w:t>
      </w:r>
    </w:p>
    <w:p w:rsidR="004200B4"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Manastiri i 40 Shenjtorëve</w:t>
      </w:r>
    </w:p>
    <w:p w:rsidR="004200B4"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Qyteti i Sarandës</w:t>
      </w:r>
    </w:p>
    <w:p w:rsidR="00462CBE" w:rsidRPr="00E433F5" w:rsidRDefault="004200B4" w:rsidP="00462CBE">
      <w:pPr>
        <w:pStyle w:val="ListParagraph"/>
        <w:numPr>
          <w:ilvl w:val="0"/>
          <w:numId w:val="2"/>
        </w:numPr>
        <w:jc w:val="both"/>
        <w:rPr>
          <w:rFonts w:ascii="Times New Roman" w:hAnsi="Times New Roman" w:cs="Times New Roman"/>
          <w:lang w:val="sq-AL"/>
        </w:rPr>
      </w:pPr>
      <w:r w:rsidRPr="00E433F5">
        <w:rPr>
          <w:rFonts w:ascii="Times New Roman" w:hAnsi="Times New Roman" w:cs="Times New Roman"/>
          <w:lang w:val="sq-AL"/>
        </w:rPr>
        <w:t>Kalaja e Lëkursit</w:t>
      </w:r>
    </w:p>
    <w:p w:rsidR="00495035" w:rsidRPr="00E433F5" w:rsidRDefault="00495035" w:rsidP="004200B4">
      <w:pPr>
        <w:jc w:val="both"/>
        <w:rPr>
          <w:rFonts w:ascii="Times New Roman" w:hAnsi="Times New Roman" w:cs="Times New Roman"/>
          <w:lang w:val="sq-AL"/>
        </w:rPr>
      </w:pPr>
    </w:p>
    <w:p w:rsidR="006725A3" w:rsidRPr="00E433F5" w:rsidRDefault="006725A3" w:rsidP="006725A3">
      <w:pPr>
        <w:widowControl w:val="0"/>
        <w:tabs>
          <w:tab w:val="left" w:pos="900"/>
        </w:tabs>
        <w:spacing w:after="0" w:line="276" w:lineRule="auto"/>
        <w:ind w:right="136"/>
        <w:jc w:val="both"/>
        <w:rPr>
          <w:rFonts w:ascii="Times New Roman" w:hAnsi="Times New Roman" w:cs="Times New Roman"/>
          <w:sz w:val="16"/>
          <w:szCs w:val="16"/>
          <w:lang w:val="sq-AL"/>
        </w:rPr>
      </w:pPr>
    </w:p>
    <w:p w:rsidR="00086FAD" w:rsidRPr="00E433F5" w:rsidRDefault="00086FAD" w:rsidP="006725A3">
      <w:pPr>
        <w:widowControl w:val="0"/>
        <w:tabs>
          <w:tab w:val="left" w:pos="900"/>
        </w:tabs>
        <w:spacing w:after="0" w:line="276" w:lineRule="auto"/>
        <w:ind w:right="136"/>
        <w:jc w:val="both"/>
        <w:rPr>
          <w:rFonts w:ascii="Times New Roman" w:hAnsi="Times New Roman" w:cs="Times New Roman"/>
          <w:sz w:val="16"/>
          <w:szCs w:val="16"/>
          <w:lang w:val="sq-AL"/>
        </w:rPr>
      </w:pPr>
    </w:p>
    <w:p w:rsidR="00086FAD" w:rsidRPr="00E433F5" w:rsidRDefault="00086FAD" w:rsidP="006725A3">
      <w:pPr>
        <w:widowControl w:val="0"/>
        <w:tabs>
          <w:tab w:val="left" w:pos="900"/>
        </w:tabs>
        <w:spacing w:after="0" w:line="276" w:lineRule="auto"/>
        <w:ind w:right="136"/>
        <w:jc w:val="both"/>
        <w:rPr>
          <w:rFonts w:ascii="Times New Roman" w:hAnsi="Times New Roman" w:cs="Times New Roman"/>
          <w:sz w:val="16"/>
          <w:szCs w:val="16"/>
          <w:lang w:val="sq-AL"/>
        </w:rPr>
      </w:pPr>
    </w:p>
    <w:p w:rsidR="00086FAD" w:rsidRPr="00E433F5" w:rsidRDefault="00086FAD" w:rsidP="006725A3">
      <w:pPr>
        <w:widowControl w:val="0"/>
        <w:tabs>
          <w:tab w:val="left" w:pos="900"/>
        </w:tabs>
        <w:spacing w:after="0" w:line="276" w:lineRule="auto"/>
        <w:ind w:right="136"/>
        <w:jc w:val="both"/>
        <w:rPr>
          <w:rFonts w:ascii="Times New Roman" w:hAnsi="Times New Roman" w:cs="Times New Roman"/>
          <w:sz w:val="16"/>
          <w:szCs w:val="16"/>
          <w:lang w:val="sq-AL"/>
        </w:rPr>
      </w:pPr>
    </w:p>
    <w:p w:rsidR="006725A3" w:rsidRPr="00E433F5" w:rsidRDefault="006725A3" w:rsidP="006725A3">
      <w:pPr>
        <w:pStyle w:val="ListParagraph"/>
        <w:numPr>
          <w:ilvl w:val="1"/>
          <w:numId w:val="1"/>
        </w:numPr>
        <w:shd w:val="clear" w:color="auto" w:fill="FFFFFF"/>
        <w:spacing w:line="276" w:lineRule="auto"/>
        <w:rPr>
          <w:rFonts w:ascii="Times New Roman" w:hAnsi="Times New Roman" w:cs="Times New Roman"/>
          <w:b/>
          <w:i/>
          <w:lang w:val="sq-AL"/>
        </w:rPr>
      </w:pPr>
      <w:r w:rsidRPr="00E433F5">
        <w:rPr>
          <w:rFonts w:ascii="Times New Roman" w:hAnsi="Times New Roman" w:cs="Times New Roman"/>
          <w:b/>
          <w:i/>
          <w:lang w:val="sq-AL"/>
        </w:rPr>
        <w:lastRenderedPageBreak/>
        <w:t>Kuadri Ligjor dhe Institucional</w:t>
      </w:r>
    </w:p>
    <w:p w:rsidR="006725A3" w:rsidRPr="00E433F5" w:rsidRDefault="006725A3" w:rsidP="006725A3">
      <w:pPr>
        <w:shd w:val="clear" w:color="auto" w:fill="FFFFFF"/>
        <w:spacing w:after="120" w:line="276" w:lineRule="auto"/>
        <w:rPr>
          <w:rFonts w:ascii="Times New Roman" w:hAnsi="Times New Roman" w:cs="Times New Roman"/>
          <w:b/>
          <w:i/>
          <w:sz w:val="2"/>
          <w:szCs w:val="2"/>
          <w:lang w:val="sq-AL"/>
        </w:rPr>
      </w:pPr>
    </w:p>
    <w:p w:rsidR="006725A3" w:rsidRPr="00E3614B" w:rsidRDefault="006725A3" w:rsidP="00E3614B">
      <w:pPr>
        <w:pStyle w:val="ListParagraph"/>
        <w:spacing w:after="120"/>
        <w:ind w:left="0"/>
        <w:jc w:val="both"/>
        <w:rPr>
          <w:rFonts w:ascii="Times New Roman" w:hAnsi="Times New Roman" w:cs="Times New Roman"/>
          <w:iCs/>
          <w:lang w:val="sq-AL"/>
        </w:rPr>
      </w:pPr>
      <w:r w:rsidRPr="00E433F5">
        <w:rPr>
          <w:rFonts w:ascii="Times New Roman" w:hAnsi="Times New Roman" w:cs="Times New Roman"/>
          <w:iCs/>
          <w:lang w:val="sq-AL"/>
        </w:rPr>
        <w:t>Ministria e Infrastrukturës dhe Energjitikes (MIE) është mbikqyrësja kryesore për Transportin Rrugor në Shqipëri. Qeveria Shqiptare dhe Ministria po ndërmarrin veprime legjislative për reformimin e sektorëve të ndryshëm të transportit. MIE nëpërmjet ARRSH-së menaxhon sektorin e Transportit Rrug</w:t>
      </w:r>
      <w:r w:rsidR="00E3614B">
        <w:rPr>
          <w:rFonts w:ascii="Times New Roman" w:hAnsi="Times New Roman" w:cs="Times New Roman"/>
          <w:iCs/>
          <w:lang w:val="sq-AL"/>
        </w:rPr>
        <w:t>or për rrjetin rrugor kombëtar.</w:t>
      </w:r>
    </w:p>
    <w:p w:rsidR="006725A3" w:rsidRPr="00E3614B" w:rsidRDefault="006725A3" w:rsidP="00E3614B">
      <w:pPr>
        <w:pStyle w:val="ListParagraph"/>
        <w:spacing w:after="120"/>
        <w:ind w:left="0"/>
        <w:jc w:val="both"/>
        <w:rPr>
          <w:rFonts w:ascii="Times New Roman" w:hAnsi="Times New Roman" w:cs="Times New Roman"/>
          <w:lang w:val="sq-AL"/>
        </w:rPr>
      </w:pPr>
      <w:r w:rsidRPr="00E433F5">
        <w:rPr>
          <w:rFonts w:ascii="Times New Roman" w:hAnsi="Times New Roman" w:cs="Times New Roman"/>
          <w:lang w:val="sq-AL"/>
        </w:rPr>
        <w:t xml:space="preserve">Konsulenti është i detyruar të bashkëpunojë ngushtë me Strukturat e Pushtetit Qëndror &amp; Lokal në territorin e të cilës do të kalojë ky segment rrugor që i përket Bashkisë Vlorë, Himarë dhe Sarandë, me Agjensinë Kombëtare të Mjedisit, Agjensinë </w:t>
      </w:r>
      <w:r w:rsidR="006E05CE" w:rsidRPr="00E433F5">
        <w:rPr>
          <w:rFonts w:ascii="Times New Roman" w:hAnsi="Times New Roman" w:cs="Times New Roman"/>
          <w:lang w:val="sq-AL"/>
        </w:rPr>
        <w:t>e Zonave të Mbrojtura, Drejtorit</w:t>
      </w:r>
      <w:r w:rsidRPr="00E433F5">
        <w:rPr>
          <w:rFonts w:ascii="Times New Roman" w:hAnsi="Times New Roman" w:cs="Times New Roman"/>
          <w:lang w:val="sq-AL"/>
        </w:rPr>
        <w:t xml:space="preserve">ë Rajonale </w:t>
      </w:r>
      <w:r w:rsidR="006E05CE" w:rsidRPr="00E433F5">
        <w:rPr>
          <w:rFonts w:ascii="Times New Roman" w:hAnsi="Times New Roman" w:cs="Times New Roman"/>
          <w:lang w:val="sq-AL"/>
        </w:rPr>
        <w:t>të Mjedisit, O.S.SH.E, Drejtorit</w:t>
      </w:r>
      <w:r w:rsidRPr="00E433F5">
        <w:rPr>
          <w:rFonts w:ascii="Times New Roman" w:hAnsi="Times New Roman" w:cs="Times New Roman"/>
          <w:lang w:val="sq-AL"/>
        </w:rPr>
        <w:t>ë e Ujësjellës- Kanalizime</w:t>
      </w:r>
      <w:r w:rsidR="006E05CE" w:rsidRPr="00E433F5">
        <w:rPr>
          <w:rFonts w:ascii="Times New Roman" w:hAnsi="Times New Roman" w:cs="Times New Roman"/>
          <w:lang w:val="sq-AL"/>
        </w:rPr>
        <w:t>ve</w:t>
      </w:r>
      <w:r w:rsidRPr="00E433F5">
        <w:rPr>
          <w:rFonts w:ascii="Times New Roman" w:hAnsi="Times New Roman" w:cs="Times New Roman"/>
          <w:lang w:val="sq-AL"/>
        </w:rPr>
        <w:t>, si dhe me subjekte të tjera që paraqesin int</w:t>
      </w:r>
      <w:r w:rsidR="00E3614B">
        <w:rPr>
          <w:rFonts w:ascii="Times New Roman" w:hAnsi="Times New Roman" w:cs="Times New Roman"/>
          <w:lang w:val="sq-AL"/>
        </w:rPr>
        <w:t>eres për zgjidhjen e projektit.</w:t>
      </w:r>
    </w:p>
    <w:p w:rsidR="006725A3" w:rsidRPr="00E3614B" w:rsidRDefault="006725A3" w:rsidP="00E3614B">
      <w:pPr>
        <w:pStyle w:val="ListParagraph"/>
        <w:spacing w:after="120"/>
        <w:ind w:left="0"/>
        <w:jc w:val="both"/>
        <w:rPr>
          <w:rFonts w:ascii="Times New Roman" w:hAnsi="Times New Roman" w:cs="Times New Roman"/>
          <w:lang w:val="sq-AL"/>
        </w:rPr>
      </w:pPr>
      <w:r w:rsidRPr="00E433F5">
        <w:rPr>
          <w:rFonts w:ascii="Times New Roman" w:hAnsi="Times New Roman" w:cs="Times New Roman"/>
          <w:lang w:val="sq-AL"/>
        </w:rPr>
        <w:t>Konsulenti do bashkëpunojë me këto organe për të siguruar azhornimet aktuale ekzakte për paraqitjen e varianteve më të përshtatshme, për plotësimin me elementet e nevojshëm të infrastrukturës, për plotësimin e dokumentacionit të shpronësimeve dhe miratimet li</w:t>
      </w:r>
      <w:r w:rsidR="00E3614B">
        <w:rPr>
          <w:rFonts w:ascii="Times New Roman" w:hAnsi="Times New Roman" w:cs="Times New Roman"/>
          <w:lang w:val="sq-AL"/>
        </w:rPr>
        <w:t>gjore në organet përkatëse etj.</w:t>
      </w:r>
    </w:p>
    <w:p w:rsidR="006725A3" w:rsidRPr="00E3614B" w:rsidRDefault="006725A3" w:rsidP="00E3614B">
      <w:pPr>
        <w:pStyle w:val="ListParagraph"/>
        <w:spacing w:after="120"/>
        <w:ind w:left="0"/>
        <w:jc w:val="both"/>
        <w:rPr>
          <w:rFonts w:ascii="Times New Roman" w:hAnsi="Times New Roman" w:cs="Times New Roman"/>
          <w:iCs/>
          <w:lang w:val="sq-AL"/>
        </w:rPr>
      </w:pPr>
      <w:r w:rsidRPr="00E433F5">
        <w:rPr>
          <w:rFonts w:ascii="Times New Roman" w:hAnsi="Times New Roman" w:cs="Times New Roman"/>
          <w:iCs/>
          <w:lang w:val="sq-AL"/>
        </w:rPr>
        <w:t>Siguria rrugore është një përgjegjësi që shpërndahet në disa ministri nëpërmjet Komitetit Ndërministerial</w:t>
      </w:r>
      <w:r w:rsidR="00E3614B">
        <w:rPr>
          <w:rFonts w:ascii="Times New Roman" w:hAnsi="Times New Roman" w:cs="Times New Roman"/>
          <w:iCs/>
          <w:lang w:val="sq-AL"/>
        </w:rPr>
        <w:t xml:space="preserve"> që kryesohet nga Kryeministri.</w:t>
      </w:r>
    </w:p>
    <w:p w:rsidR="006725A3" w:rsidRPr="00E433F5" w:rsidRDefault="006725A3" w:rsidP="00E3614B">
      <w:pPr>
        <w:pStyle w:val="ListParagraph"/>
        <w:spacing w:after="120"/>
        <w:ind w:left="0"/>
        <w:jc w:val="both"/>
        <w:rPr>
          <w:rFonts w:ascii="Times New Roman" w:hAnsi="Times New Roman" w:cs="Times New Roman"/>
          <w:iCs/>
          <w:lang w:val="sq-AL"/>
        </w:rPr>
      </w:pPr>
      <w:r w:rsidRPr="00E433F5">
        <w:rPr>
          <w:rFonts w:ascii="Times New Roman" w:hAnsi="Times New Roman" w:cs="Times New Roman"/>
          <w:iCs/>
          <w:lang w:val="sq-AL"/>
        </w:rPr>
        <w:t>Sistemi legjislativ aktual ku duhet të bazohet konsulenti por jo të limitohet si dhe aktet ligjore kryesore e nënligjore i përmendim më poshtë :</w:t>
      </w:r>
    </w:p>
    <w:p w:rsidR="006725A3" w:rsidRPr="00E433F5" w:rsidRDefault="006725A3" w:rsidP="006725A3">
      <w:pPr>
        <w:pStyle w:val="ListParagraph"/>
        <w:ind w:left="0"/>
        <w:rPr>
          <w:rFonts w:ascii="Times New Roman" w:hAnsi="Times New Roman" w:cs="Times New Roman"/>
          <w:iCs/>
          <w:lang w:val="sq-AL"/>
        </w:rPr>
      </w:pP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Ligji Nr 10164/2009; “Për ARRRSH “;</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Ligji Nr. 8378/1998;”Për Kodin Rrugor të Republikës së Shqipërisë” në të cilin përcaktohen kategoritë e rrugës, institucionet përgjegjëse për kontrollin e rrugëve, maksimumi i lejuar i dimensioneve dhe peshës së lejuar të mjetit,sinjalistika e domosdoshme vertikale -horizontale;</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Ligji Nr. 8308/1998;” Për Transportit Rrugor” i cili rregullon kushtet dhe mënyrën si transporti i pasagjerëve dhe mallrave do të kryejë aktivitetet në transportin vendas dhe ndërkombëtar;</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Rregullorja:”Rregullat e aprovuara për pranimin operatorëve të transportit të mallrave dhe pasagjerëve orët e udhëtimit të rregjistruar sa më mirë në një dokument zyrtar të miratuar me vendim Nr. 1243/2008;</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Ligji Nr. 10431</w:t>
      </w:r>
      <w:r w:rsidRPr="00E433F5">
        <w:rPr>
          <w:rFonts w:ascii="Times New Roman" w:hAnsi="Times New Roman" w:cs="Times New Roman"/>
          <w:iCs/>
          <w:lang w:val="sq-AL"/>
        </w:rPr>
        <w:t xml:space="preserve"> datë</w:t>
      </w:r>
      <w:r w:rsidRPr="00E433F5">
        <w:rPr>
          <w:rFonts w:ascii="Times New Roman" w:hAnsi="Times New Roman" w:cs="Times New Roman"/>
          <w:lang w:val="sq-AL"/>
        </w:rPr>
        <w:t xml:space="preserve"> 09.06.2011:”</w:t>
      </w:r>
      <w:r w:rsidRPr="00E433F5">
        <w:rPr>
          <w:rFonts w:ascii="Times New Roman" w:hAnsi="Times New Roman" w:cs="Times New Roman"/>
          <w:iCs/>
          <w:lang w:val="sq-AL"/>
        </w:rPr>
        <w:t xml:space="preserve"> Për mbrojtjen e mjedisit</w:t>
      </w:r>
      <w:r w:rsidRPr="00E433F5">
        <w:rPr>
          <w:rFonts w:ascii="Times New Roman" w:hAnsi="Times New Roman" w:cs="Times New Roman"/>
          <w:lang w:val="sq-AL"/>
        </w:rPr>
        <w:t>”;</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 xml:space="preserve">Ligji Nr. 10440 </w:t>
      </w:r>
      <w:r w:rsidRPr="00E433F5">
        <w:rPr>
          <w:rFonts w:ascii="Times New Roman" w:hAnsi="Times New Roman" w:cs="Times New Roman"/>
          <w:iCs/>
          <w:lang w:val="sq-AL"/>
        </w:rPr>
        <w:t>datë</w:t>
      </w:r>
      <w:r w:rsidRPr="00E433F5">
        <w:rPr>
          <w:rFonts w:ascii="Times New Roman" w:hAnsi="Times New Roman" w:cs="Times New Roman"/>
          <w:lang w:val="sq-AL"/>
        </w:rPr>
        <w:t xml:space="preserve"> 07.07.2011;”Për vlerësimin e ndikimit në mjedis” dhe aktet nënligjore që rrjedhin nga ky ligj;</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 xml:space="preserve">Ligji Nr. 8405, </w:t>
      </w:r>
      <w:r w:rsidRPr="00E433F5">
        <w:rPr>
          <w:rFonts w:ascii="Times New Roman" w:hAnsi="Times New Roman" w:cs="Times New Roman"/>
          <w:iCs/>
          <w:lang w:val="sq-AL"/>
        </w:rPr>
        <w:t>datë</w:t>
      </w:r>
      <w:r w:rsidRPr="00E433F5">
        <w:rPr>
          <w:rFonts w:ascii="Times New Roman" w:hAnsi="Times New Roman" w:cs="Times New Roman"/>
          <w:lang w:val="sq-AL"/>
        </w:rPr>
        <w:t xml:space="preserve"> 17.9.1998; “Për urbanistikën” (i përditësuar);</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 xml:space="preserve">Ligji Nr. 10119, </w:t>
      </w:r>
      <w:r w:rsidRPr="00E433F5">
        <w:rPr>
          <w:rFonts w:ascii="Times New Roman" w:hAnsi="Times New Roman" w:cs="Times New Roman"/>
          <w:iCs/>
          <w:lang w:val="sq-AL"/>
        </w:rPr>
        <w:t>datë</w:t>
      </w:r>
      <w:r w:rsidRPr="00E433F5">
        <w:rPr>
          <w:rFonts w:ascii="Times New Roman" w:hAnsi="Times New Roman" w:cs="Times New Roman"/>
          <w:lang w:val="sq-AL"/>
        </w:rPr>
        <w:t xml:space="preserve"> 23.4.2009: ”Për planifikimin e territorrit të Republikës së Shqipërisë”; (I përditësuar);</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iCs/>
          <w:lang w:val="sq-AL"/>
        </w:rPr>
        <w:t>VKM Nr.722 datë 19.11.1998</w:t>
      </w:r>
      <w:r w:rsidRPr="00E433F5">
        <w:rPr>
          <w:lang w:val="sq-AL"/>
        </w:rPr>
        <w:t>: “</w:t>
      </w:r>
      <w:r w:rsidRPr="00E433F5">
        <w:rPr>
          <w:rFonts w:ascii="Times New Roman" w:hAnsi="Times New Roman" w:cs="Times New Roman"/>
          <w:lang w:val="sq-AL"/>
        </w:rPr>
        <w:t>Për miratimin e rregullores së urbanistikës”(i përditësuar);</w:t>
      </w:r>
    </w:p>
    <w:p w:rsidR="006725A3" w:rsidRPr="00E433F5" w:rsidRDefault="006725A3" w:rsidP="006725A3">
      <w:pPr>
        <w:pStyle w:val="ListParagraph"/>
        <w:numPr>
          <w:ilvl w:val="0"/>
          <w:numId w:val="10"/>
        </w:numPr>
        <w:jc w:val="both"/>
        <w:rPr>
          <w:rFonts w:ascii="Times New Roman" w:hAnsi="Times New Roman" w:cs="Times New Roman"/>
          <w:iCs/>
          <w:lang w:val="sq-AL"/>
        </w:rPr>
      </w:pPr>
      <w:r w:rsidRPr="00E433F5">
        <w:rPr>
          <w:rFonts w:ascii="Times New Roman" w:hAnsi="Times New Roman" w:cs="Times New Roman"/>
          <w:iCs/>
          <w:lang w:val="sq-AL"/>
        </w:rPr>
        <w:t>VKM Nr. 1214, datë</w:t>
      </w:r>
      <w:r w:rsidR="005A71A9">
        <w:rPr>
          <w:rFonts w:ascii="Times New Roman" w:hAnsi="Times New Roman" w:cs="Times New Roman"/>
          <w:iCs/>
          <w:lang w:val="sq-AL"/>
        </w:rPr>
        <w:t xml:space="preserve"> </w:t>
      </w:r>
      <w:r w:rsidRPr="00E433F5">
        <w:rPr>
          <w:rFonts w:ascii="Times New Roman" w:hAnsi="Times New Roman" w:cs="Times New Roman"/>
          <w:iCs/>
          <w:lang w:val="sq-AL"/>
        </w:rPr>
        <w:t>03.09.2008 “Për miratimin e Strategjisë Sektoriale të Transportit”;</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lang w:val="sq-AL"/>
        </w:rPr>
        <w:t>V.K.M Nr. 153/2000 për aplikimin e Rregullores dhe Implementimin e Kodit Rrugor të Republikës së Shqipërisë;</w:t>
      </w:r>
    </w:p>
    <w:p w:rsidR="006725A3" w:rsidRPr="00E433F5" w:rsidRDefault="006725A3" w:rsidP="006725A3">
      <w:pPr>
        <w:pStyle w:val="ListParagraph"/>
        <w:numPr>
          <w:ilvl w:val="0"/>
          <w:numId w:val="10"/>
        </w:numPr>
        <w:jc w:val="both"/>
        <w:rPr>
          <w:rFonts w:ascii="Times New Roman" w:hAnsi="Times New Roman" w:cs="Times New Roman"/>
          <w:iCs/>
          <w:lang w:val="sq-AL"/>
        </w:rPr>
      </w:pPr>
      <w:r w:rsidRPr="00E433F5">
        <w:rPr>
          <w:rFonts w:ascii="Times New Roman" w:hAnsi="Times New Roman" w:cs="Times New Roman"/>
          <w:lang w:val="sq-AL"/>
        </w:rPr>
        <w:t xml:space="preserve">VKM Nr 354, </w:t>
      </w:r>
      <w:r w:rsidRPr="00E433F5">
        <w:rPr>
          <w:rFonts w:ascii="Times New Roman" w:hAnsi="Times New Roman" w:cs="Times New Roman"/>
          <w:iCs/>
          <w:lang w:val="sq-AL"/>
        </w:rPr>
        <w:t>datë</w:t>
      </w:r>
      <w:r w:rsidRPr="00E433F5">
        <w:rPr>
          <w:rFonts w:ascii="Times New Roman" w:hAnsi="Times New Roman" w:cs="Times New Roman"/>
          <w:lang w:val="sq-AL"/>
        </w:rPr>
        <w:t xml:space="preserve"> 11.05.2016;” </w:t>
      </w:r>
      <w:r w:rsidRPr="00E433F5">
        <w:rPr>
          <w:rFonts w:ascii="Times New Roman" w:hAnsi="Times New Roman" w:cs="Times New Roman"/>
          <w:iCs/>
          <w:lang w:val="sq-AL"/>
        </w:rPr>
        <w:t>Mbi miratimin e manualit të tarifave për shërbime për planifikim territorri, projektim, mbikqyrje dhe kolaudim”;</w:t>
      </w:r>
    </w:p>
    <w:p w:rsidR="006725A3" w:rsidRPr="00E433F5" w:rsidRDefault="006725A3" w:rsidP="006725A3">
      <w:pPr>
        <w:pStyle w:val="ListParagraph"/>
        <w:widowControl w:val="0"/>
        <w:numPr>
          <w:ilvl w:val="0"/>
          <w:numId w:val="10"/>
        </w:numPr>
        <w:pBdr>
          <w:top w:val="nil"/>
          <w:left w:val="nil"/>
          <w:bottom w:val="nil"/>
          <w:right w:val="nil"/>
          <w:between w:val="nil"/>
        </w:pBdr>
        <w:spacing w:after="100" w:line="276" w:lineRule="auto"/>
        <w:ind w:right="-75"/>
        <w:jc w:val="both"/>
        <w:rPr>
          <w:rFonts w:ascii="Times New Roman" w:eastAsia="Times" w:hAnsi="Times New Roman" w:cs="Times New Roman"/>
          <w:color w:val="000000" w:themeColor="text1"/>
          <w:lang w:val="sq-AL"/>
        </w:rPr>
      </w:pPr>
      <w:r w:rsidRPr="00E433F5">
        <w:rPr>
          <w:rFonts w:ascii="Times New Roman" w:eastAsia="Times" w:hAnsi="Times New Roman" w:cs="Times New Roman"/>
          <w:color w:val="000000" w:themeColor="text1"/>
          <w:lang w:val="sq-AL"/>
        </w:rPr>
        <w:t xml:space="preserve">VKM Nr. 628, </w:t>
      </w:r>
      <w:r w:rsidRPr="00E433F5">
        <w:rPr>
          <w:rFonts w:ascii="Times New Roman" w:hAnsi="Times New Roman" w:cs="Times New Roman"/>
          <w:iCs/>
          <w:lang w:val="sq-AL"/>
        </w:rPr>
        <w:t>datë</w:t>
      </w:r>
      <w:r w:rsidRPr="00E433F5">
        <w:rPr>
          <w:rFonts w:ascii="Times New Roman" w:eastAsia="Times" w:hAnsi="Times New Roman" w:cs="Times New Roman"/>
          <w:color w:val="000000" w:themeColor="text1"/>
          <w:lang w:val="sq-AL"/>
        </w:rPr>
        <w:t xml:space="preserve"> 15.07.2015: “Mbi miratimin e standarteve t</w:t>
      </w:r>
      <w:r w:rsidRPr="00E433F5">
        <w:rPr>
          <w:rFonts w:ascii="Times New Roman" w:hAnsi="Times New Roman" w:cs="Times New Roman"/>
          <w:lang w:val="sq-AL"/>
        </w:rPr>
        <w:t>ë</w:t>
      </w:r>
      <w:r w:rsidRPr="00E433F5">
        <w:rPr>
          <w:rFonts w:ascii="Times New Roman" w:eastAsia="Times" w:hAnsi="Times New Roman" w:cs="Times New Roman"/>
          <w:color w:val="000000" w:themeColor="text1"/>
          <w:lang w:val="sq-AL"/>
        </w:rPr>
        <w:t xml:space="preserve"> zbatimit dhe t</w:t>
      </w:r>
      <w:r w:rsidRPr="00E433F5">
        <w:rPr>
          <w:rFonts w:ascii="Times New Roman" w:hAnsi="Times New Roman" w:cs="Times New Roman"/>
          <w:lang w:val="sq-AL"/>
        </w:rPr>
        <w:t>ë</w:t>
      </w:r>
      <w:r w:rsidRPr="00E433F5">
        <w:rPr>
          <w:rFonts w:ascii="Times New Roman" w:eastAsia="Times" w:hAnsi="Times New Roman" w:cs="Times New Roman"/>
          <w:color w:val="000000" w:themeColor="text1"/>
          <w:lang w:val="sq-AL"/>
        </w:rPr>
        <w:t xml:space="preserve"> projektimit t</w:t>
      </w:r>
      <w:r w:rsidRPr="00E433F5">
        <w:rPr>
          <w:rFonts w:ascii="Times New Roman" w:hAnsi="Times New Roman" w:cs="Times New Roman"/>
          <w:lang w:val="sq-AL"/>
        </w:rPr>
        <w:t>ë</w:t>
      </w:r>
      <w:r w:rsidRPr="00E433F5">
        <w:rPr>
          <w:rFonts w:ascii="Times New Roman" w:eastAsia="Times" w:hAnsi="Times New Roman" w:cs="Times New Roman"/>
          <w:color w:val="000000" w:themeColor="text1"/>
          <w:lang w:val="sq-AL"/>
        </w:rPr>
        <w:t xml:space="preserve"> rrug</w:t>
      </w:r>
      <w:r w:rsidRPr="00E433F5">
        <w:rPr>
          <w:rFonts w:ascii="Times New Roman" w:hAnsi="Times New Roman" w:cs="Times New Roman"/>
          <w:lang w:val="sq-AL"/>
        </w:rPr>
        <w:t>ë</w:t>
      </w:r>
      <w:r w:rsidRPr="00E433F5">
        <w:rPr>
          <w:rFonts w:ascii="Times New Roman" w:eastAsia="Times" w:hAnsi="Times New Roman" w:cs="Times New Roman"/>
          <w:color w:val="000000" w:themeColor="text1"/>
          <w:lang w:val="sq-AL"/>
        </w:rPr>
        <w:t>ve.”</w:t>
      </w:r>
    </w:p>
    <w:p w:rsidR="006725A3" w:rsidRPr="00E433F5" w:rsidRDefault="006725A3" w:rsidP="006725A3">
      <w:pPr>
        <w:pStyle w:val="ListParagraph"/>
        <w:widowControl w:val="0"/>
        <w:numPr>
          <w:ilvl w:val="0"/>
          <w:numId w:val="10"/>
        </w:numPr>
        <w:pBdr>
          <w:top w:val="nil"/>
          <w:left w:val="nil"/>
          <w:bottom w:val="nil"/>
          <w:right w:val="nil"/>
          <w:between w:val="nil"/>
        </w:pBdr>
        <w:spacing w:after="100" w:line="276" w:lineRule="auto"/>
        <w:ind w:right="-75"/>
        <w:jc w:val="both"/>
        <w:rPr>
          <w:rFonts w:ascii="Times New Roman" w:eastAsia="Times" w:hAnsi="Times New Roman" w:cs="Times New Roman"/>
          <w:color w:val="000000" w:themeColor="text1"/>
          <w:lang w:val="sq-AL"/>
        </w:rPr>
      </w:pPr>
      <w:r w:rsidRPr="00E433F5">
        <w:rPr>
          <w:rFonts w:ascii="Times New Roman" w:eastAsia="Times" w:hAnsi="Times New Roman" w:cs="Times New Roman"/>
          <w:color w:val="000000" w:themeColor="text1"/>
          <w:lang w:val="sq-AL"/>
        </w:rPr>
        <w:t>V.K.M Nr. 9, dt 11.1.2024: “Për miratimin e rregullave për projektet që duhet t’i nënshtrohen oponencës teknike sipas secilës fushë projektimi, si dhe procedurat që ndiqen në këto raste”.</w:t>
      </w:r>
    </w:p>
    <w:p w:rsidR="006725A3" w:rsidRDefault="006725A3" w:rsidP="006725A3">
      <w:pPr>
        <w:pStyle w:val="ListParagraph"/>
        <w:widowControl w:val="0"/>
        <w:numPr>
          <w:ilvl w:val="0"/>
          <w:numId w:val="10"/>
        </w:numPr>
        <w:pBdr>
          <w:top w:val="nil"/>
          <w:left w:val="nil"/>
          <w:bottom w:val="nil"/>
          <w:right w:val="nil"/>
          <w:between w:val="nil"/>
        </w:pBdr>
        <w:spacing w:after="100" w:line="276" w:lineRule="auto"/>
        <w:ind w:right="-75"/>
        <w:jc w:val="both"/>
        <w:rPr>
          <w:rFonts w:ascii="Times New Roman" w:eastAsia="Times" w:hAnsi="Times New Roman" w:cs="Times New Roman"/>
          <w:color w:val="000000" w:themeColor="text1"/>
          <w:lang w:val="sq-AL"/>
        </w:rPr>
      </w:pPr>
      <w:r w:rsidRPr="00E433F5">
        <w:rPr>
          <w:rFonts w:ascii="Times New Roman" w:eastAsia="Times" w:hAnsi="Times New Roman" w:cs="Times New Roman"/>
          <w:color w:val="000000" w:themeColor="text1"/>
          <w:lang w:val="sq-AL"/>
        </w:rPr>
        <w:lastRenderedPageBreak/>
        <w:t>VKM Nr. 216, dt 13.04.2023: “Për krijimin dhe funksionimin e sistemit të integruar për informatizimin e manualit të çmimeve për zërat e punimeve në ndërtim”.</w:t>
      </w:r>
    </w:p>
    <w:p w:rsidR="00B74826" w:rsidRPr="00E433F5" w:rsidRDefault="00B74826" w:rsidP="006725A3">
      <w:pPr>
        <w:pStyle w:val="ListParagraph"/>
        <w:widowControl w:val="0"/>
        <w:numPr>
          <w:ilvl w:val="0"/>
          <w:numId w:val="10"/>
        </w:numPr>
        <w:pBdr>
          <w:top w:val="nil"/>
          <w:left w:val="nil"/>
          <w:bottom w:val="nil"/>
          <w:right w:val="nil"/>
          <w:between w:val="nil"/>
        </w:pBdr>
        <w:spacing w:after="100" w:line="276" w:lineRule="auto"/>
        <w:ind w:right="-75"/>
        <w:jc w:val="both"/>
        <w:rPr>
          <w:rFonts w:ascii="Times New Roman" w:eastAsia="Times" w:hAnsi="Times New Roman" w:cs="Times New Roman"/>
          <w:color w:val="000000" w:themeColor="text1"/>
          <w:lang w:val="sq-AL"/>
        </w:rPr>
      </w:pPr>
      <w:r>
        <w:rPr>
          <w:rFonts w:ascii="Times New Roman" w:eastAsia="Times" w:hAnsi="Times New Roman" w:cs="Times New Roman"/>
          <w:color w:val="000000" w:themeColor="text1"/>
          <w:lang w:val="sq-AL"/>
        </w:rPr>
        <w:t xml:space="preserve">VKM </w:t>
      </w:r>
      <w:r w:rsidRPr="00B74826">
        <w:rPr>
          <w:rFonts w:ascii="Times New Roman" w:eastAsia="Times" w:hAnsi="Times New Roman" w:cs="Times New Roman"/>
          <w:color w:val="000000" w:themeColor="text1"/>
          <w:lang w:val="sq-AL"/>
        </w:rPr>
        <w:t>Nr. 483, dt 17.6.2020</w:t>
      </w:r>
      <w:r>
        <w:rPr>
          <w:rFonts w:ascii="Times New Roman" w:eastAsia="Times" w:hAnsi="Times New Roman" w:cs="Times New Roman"/>
          <w:color w:val="000000" w:themeColor="text1"/>
          <w:lang w:val="sq-AL"/>
        </w:rPr>
        <w:t>: “P</w:t>
      </w:r>
      <w:r w:rsidRPr="00B74826">
        <w:rPr>
          <w:rFonts w:ascii="Times New Roman" w:eastAsia="Times" w:hAnsi="Times New Roman" w:cs="Times New Roman"/>
          <w:color w:val="000000" w:themeColor="text1"/>
          <w:lang w:val="sq-AL"/>
        </w:rPr>
        <w:t>ër miratimin e rregullës teknike, për kushtet teknike dhe garantimin e sigurisë së instalimeve elektrike të tensionit të lartë, mbi 1 kv”</w:t>
      </w:r>
    </w:p>
    <w:p w:rsidR="006725A3" w:rsidRPr="00E433F5" w:rsidRDefault="006725A3" w:rsidP="006725A3">
      <w:pPr>
        <w:pStyle w:val="ListParagraph"/>
        <w:numPr>
          <w:ilvl w:val="0"/>
          <w:numId w:val="10"/>
        </w:numPr>
        <w:jc w:val="both"/>
        <w:rPr>
          <w:rFonts w:ascii="Times New Roman" w:hAnsi="Times New Roman" w:cs="Times New Roman"/>
          <w:iCs/>
          <w:lang w:val="sq-AL"/>
        </w:rPr>
      </w:pPr>
      <w:r w:rsidRPr="00E433F5">
        <w:rPr>
          <w:rFonts w:ascii="Times New Roman" w:hAnsi="Times New Roman" w:cs="Times New Roman"/>
          <w:iCs/>
          <w:lang w:val="sq-AL"/>
        </w:rPr>
        <w:t>V.K.M Nr.35, datë 18.1.2006:” Për miratimin e rregullores për punimet e ndërtimit të sistemeve të kanalizimeve, për largimin e ujërave të përdorimit shtëpiak”;</w:t>
      </w:r>
    </w:p>
    <w:p w:rsidR="006725A3" w:rsidRPr="00E433F5" w:rsidRDefault="006725A3" w:rsidP="006725A3">
      <w:pPr>
        <w:pStyle w:val="ListParagraph"/>
        <w:numPr>
          <w:ilvl w:val="0"/>
          <w:numId w:val="10"/>
        </w:numPr>
        <w:jc w:val="both"/>
        <w:rPr>
          <w:rFonts w:ascii="Times New Roman" w:hAnsi="Times New Roman" w:cs="Times New Roman"/>
          <w:iCs/>
          <w:lang w:val="sq-AL"/>
        </w:rPr>
      </w:pPr>
      <w:r w:rsidRPr="00E433F5">
        <w:rPr>
          <w:rFonts w:ascii="Times New Roman" w:hAnsi="Times New Roman" w:cs="Times New Roman"/>
          <w:iCs/>
          <w:lang w:val="sq-AL"/>
        </w:rPr>
        <w:t>V.K.M Nr. 312, datë 5.5.2010:” Për miratimin e rregullores “Për sigurinë në kantier”;</w:t>
      </w:r>
    </w:p>
    <w:p w:rsidR="006725A3" w:rsidRPr="00E433F5" w:rsidRDefault="006725A3" w:rsidP="006725A3">
      <w:pPr>
        <w:pStyle w:val="ListParagraph"/>
        <w:numPr>
          <w:ilvl w:val="0"/>
          <w:numId w:val="10"/>
        </w:numPr>
        <w:jc w:val="both"/>
        <w:rPr>
          <w:rFonts w:ascii="Times New Roman" w:hAnsi="Times New Roman" w:cs="Times New Roman"/>
          <w:iCs/>
          <w:lang w:val="sq-AL"/>
        </w:rPr>
      </w:pPr>
      <w:r w:rsidRPr="00E433F5">
        <w:rPr>
          <w:rFonts w:ascii="Times New Roman" w:hAnsi="Times New Roman" w:cs="Times New Roman"/>
          <w:iCs/>
          <w:lang w:val="sq-AL"/>
        </w:rPr>
        <w:t>V.K.M Nr. 2, datë 8.5.2003:” Për klasifikimin dhe strukturën e kostos së punimeve të ndërtimit”;</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iCs/>
          <w:lang w:val="sq-AL"/>
        </w:rPr>
        <w:t>Udhëzim i M.P.P.T Nr. 9, datë 3.07.2012 “Mbi auditimin dhe inspektimin e sigurisë rrugore” dhe “Udhëzuesi i Auditimit të sigurisë rrugore”;</w:t>
      </w:r>
    </w:p>
    <w:p w:rsidR="006725A3" w:rsidRPr="00E433F5" w:rsidRDefault="006725A3" w:rsidP="006725A3">
      <w:pPr>
        <w:pStyle w:val="ListParagraph"/>
        <w:numPr>
          <w:ilvl w:val="0"/>
          <w:numId w:val="10"/>
        </w:numPr>
        <w:jc w:val="both"/>
        <w:rPr>
          <w:rFonts w:ascii="Times New Roman" w:hAnsi="Times New Roman" w:cs="Times New Roman"/>
          <w:iCs/>
          <w:lang w:val="sq-AL"/>
        </w:rPr>
      </w:pPr>
      <w:r w:rsidRPr="00E433F5">
        <w:rPr>
          <w:rFonts w:ascii="Times New Roman" w:hAnsi="Times New Roman" w:cs="Times New Roman"/>
          <w:iCs/>
          <w:lang w:val="sq-AL"/>
        </w:rPr>
        <w:t>Konventa e shenjave dhe sinjaleve rrugore Vjenë, 8 Nëntor 1968. Republika e Shqipërisë ka miratuar aderimin në këtë Konvente me Ligjin nr.9142, datë 16.10.2003, dhe Konventa është e vlefshme nga 6 shkurt 2004;</w:t>
      </w:r>
    </w:p>
    <w:p w:rsidR="006725A3" w:rsidRPr="00E433F5" w:rsidRDefault="006725A3" w:rsidP="006725A3">
      <w:pPr>
        <w:pStyle w:val="ListParagraph"/>
        <w:numPr>
          <w:ilvl w:val="0"/>
          <w:numId w:val="10"/>
        </w:numPr>
        <w:jc w:val="both"/>
        <w:rPr>
          <w:rFonts w:ascii="Times New Roman" w:hAnsi="Times New Roman" w:cs="Times New Roman"/>
          <w:lang w:val="sq-AL"/>
        </w:rPr>
      </w:pPr>
      <w:r w:rsidRPr="00E433F5">
        <w:rPr>
          <w:rFonts w:ascii="Times New Roman" w:hAnsi="Times New Roman" w:cs="Times New Roman"/>
          <w:iCs/>
          <w:lang w:val="sq-AL"/>
        </w:rPr>
        <w:t xml:space="preserve">Marrëveshja Evropiane për arteriet kryesore të trafikut ndërkombëtar (AGR).Republika e Shqipërisë ka miratuar aderimin në këtë Marrëveshje me Ligjin Nr.9511, datë 10.04.2006. </w:t>
      </w:r>
    </w:p>
    <w:p w:rsidR="006725A3" w:rsidRPr="00E433F5" w:rsidRDefault="006725A3" w:rsidP="006725A3">
      <w:pPr>
        <w:pStyle w:val="ListParagraph"/>
        <w:jc w:val="both"/>
        <w:rPr>
          <w:rFonts w:ascii="Times New Roman" w:hAnsi="Times New Roman" w:cs="Times New Roman"/>
          <w:lang w:val="sq-AL"/>
        </w:rPr>
      </w:pPr>
    </w:p>
    <w:p w:rsidR="006725A3" w:rsidRPr="00E433F5" w:rsidRDefault="006725A3" w:rsidP="006725A3">
      <w:pPr>
        <w:widowControl w:val="0"/>
        <w:tabs>
          <w:tab w:val="left" w:pos="900"/>
        </w:tabs>
        <w:spacing w:after="0" w:line="276" w:lineRule="auto"/>
        <w:ind w:right="136"/>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Nga ana teknike, konsulenti duhet t’u referohet Standarteve Shqiptare në fuqi, Standarteve të vendeve që janë pjesë e Bashkimit Europina, si dhe dokumentave të vlefshëm për realizimin e studimit të këtij objekti. Ndër të cilët janë:</w:t>
      </w:r>
    </w:p>
    <w:p w:rsidR="006725A3" w:rsidRPr="00E433F5" w:rsidRDefault="006725A3" w:rsidP="006725A3">
      <w:pPr>
        <w:pStyle w:val="ListParagraph"/>
        <w:numPr>
          <w:ilvl w:val="0"/>
          <w:numId w:val="11"/>
        </w:numPr>
        <w:jc w:val="both"/>
        <w:rPr>
          <w:rFonts w:ascii="Times New Roman" w:hAnsi="Times New Roman" w:cs="Times New Roman"/>
          <w:lang w:val="sq-AL"/>
        </w:rPr>
      </w:pPr>
      <w:r w:rsidRPr="00E433F5">
        <w:rPr>
          <w:rFonts w:ascii="Times New Roman" w:hAnsi="Times New Roman" w:cs="Times New Roman"/>
          <w:lang w:val="sq-AL"/>
        </w:rPr>
        <w:t xml:space="preserve">Plani i Përgjithshëm Vendor i Bashkisë </w:t>
      </w:r>
      <w:r w:rsidR="00CE65C3" w:rsidRPr="00E433F5">
        <w:rPr>
          <w:rFonts w:ascii="Times New Roman" w:hAnsi="Times New Roman" w:cs="Times New Roman"/>
          <w:lang w:val="sq-AL"/>
        </w:rPr>
        <w:t>Himarë, Delvinë, Finiq dhe Saranë</w:t>
      </w:r>
      <w:r w:rsidRPr="00E433F5">
        <w:rPr>
          <w:rFonts w:ascii="Times New Roman" w:hAnsi="Times New Roman" w:cs="Times New Roman"/>
          <w:lang w:val="sq-AL"/>
        </w:rPr>
        <w:t>.</w:t>
      </w:r>
    </w:p>
    <w:p w:rsidR="006725A3" w:rsidRPr="00E433F5" w:rsidRDefault="006725A3" w:rsidP="006725A3">
      <w:pPr>
        <w:pStyle w:val="ListParagraph"/>
        <w:numPr>
          <w:ilvl w:val="0"/>
          <w:numId w:val="11"/>
        </w:numPr>
        <w:jc w:val="both"/>
        <w:rPr>
          <w:rFonts w:ascii="Times New Roman" w:hAnsi="Times New Roman" w:cs="Times New Roman"/>
          <w:lang w:val="sq-AL"/>
        </w:rPr>
      </w:pPr>
      <w:r w:rsidRPr="00E433F5">
        <w:rPr>
          <w:rFonts w:ascii="Times New Roman" w:hAnsi="Times New Roman" w:cs="Times New Roman"/>
          <w:lang w:val="sq-AL"/>
        </w:rPr>
        <w:t>Mastër plani i Transportit Kombëtar i përcaktuar nga Qeveria Shqiptare;</w:t>
      </w:r>
    </w:p>
    <w:p w:rsidR="006725A3" w:rsidRPr="00E433F5" w:rsidRDefault="006725A3" w:rsidP="006725A3">
      <w:pPr>
        <w:pStyle w:val="ListParagraph"/>
        <w:numPr>
          <w:ilvl w:val="0"/>
          <w:numId w:val="11"/>
        </w:numPr>
        <w:jc w:val="both"/>
        <w:rPr>
          <w:rFonts w:ascii="Times New Roman" w:hAnsi="Times New Roman" w:cs="Times New Roman"/>
          <w:lang w:val="sq-AL"/>
        </w:rPr>
      </w:pPr>
      <w:r w:rsidRPr="00E433F5">
        <w:rPr>
          <w:rFonts w:ascii="Times New Roman" w:hAnsi="Times New Roman" w:cs="Times New Roman"/>
          <w:lang w:val="sq-AL"/>
        </w:rPr>
        <w:t xml:space="preserve">Standartet Shqiptare të projektimit dhe të zbatimit të rrugëve, </w:t>
      </w:r>
    </w:p>
    <w:p w:rsidR="006725A3" w:rsidRPr="00E433F5" w:rsidRDefault="006725A3" w:rsidP="006725A3">
      <w:pPr>
        <w:pStyle w:val="ListParagraph"/>
        <w:numPr>
          <w:ilvl w:val="0"/>
          <w:numId w:val="11"/>
        </w:numPr>
        <w:jc w:val="both"/>
        <w:rPr>
          <w:rFonts w:ascii="Times New Roman" w:hAnsi="Times New Roman" w:cs="Times New Roman"/>
          <w:lang w:val="sq-AL"/>
        </w:rPr>
      </w:pPr>
      <w:r w:rsidRPr="00E433F5">
        <w:rPr>
          <w:rFonts w:ascii="Times New Roman" w:hAnsi="Times New Roman" w:cs="Times New Roman"/>
          <w:lang w:val="sq-AL"/>
        </w:rPr>
        <w:t>EuroCode-et për problematika që nuk mbulohen nga Standartet Shqiptare,</w:t>
      </w:r>
    </w:p>
    <w:p w:rsidR="006725A3" w:rsidRPr="00E433F5" w:rsidRDefault="006725A3" w:rsidP="006725A3">
      <w:pPr>
        <w:pStyle w:val="ListParagraph"/>
        <w:numPr>
          <w:ilvl w:val="0"/>
          <w:numId w:val="11"/>
        </w:numPr>
        <w:jc w:val="both"/>
        <w:rPr>
          <w:rFonts w:ascii="Times New Roman" w:hAnsi="Times New Roman" w:cs="Times New Roman"/>
          <w:lang w:val="sq-AL"/>
        </w:rPr>
      </w:pPr>
      <w:r w:rsidRPr="00E433F5">
        <w:rPr>
          <w:rFonts w:ascii="Times New Roman" w:hAnsi="Times New Roman" w:cs="Times New Roman"/>
          <w:lang w:val="sq-AL"/>
        </w:rPr>
        <w:t>Harta të ndryshëm që do ndihmojnë për studimin,</w:t>
      </w:r>
    </w:p>
    <w:p w:rsidR="00CE65C3" w:rsidRDefault="00CE65C3" w:rsidP="00CE65C3">
      <w:pPr>
        <w:pStyle w:val="ListParagraph"/>
        <w:numPr>
          <w:ilvl w:val="0"/>
          <w:numId w:val="11"/>
        </w:numPr>
        <w:jc w:val="both"/>
        <w:rPr>
          <w:rFonts w:ascii="Times New Roman" w:hAnsi="Times New Roman" w:cs="Times New Roman"/>
          <w:lang w:val="sq-AL"/>
        </w:rPr>
      </w:pPr>
      <w:r w:rsidRPr="00E433F5">
        <w:rPr>
          <w:rFonts w:ascii="Times New Roman" w:hAnsi="Times New Roman" w:cs="Times New Roman"/>
          <w:lang w:val="sq-AL"/>
        </w:rPr>
        <w:t>Projektin e aksi rrugor “Orikum-Dukat”, Tunelin e Llogarasë dhe segmentin rrugor “Palasë – Dhërmi”.</w:t>
      </w:r>
    </w:p>
    <w:p w:rsidR="00E3614B" w:rsidRPr="00E433F5" w:rsidRDefault="00E3614B" w:rsidP="00CE65C3">
      <w:pPr>
        <w:pStyle w:val="ListParagraph"/>
        <w:numPr>
          <w:ilvl w:val="0"/>
          <w:numId w:val="11"/>
        </w:numPr>
        <w:jc w:val="both"/>
        <w:rPr>
          <w:rFonts w:ascii="Times New Roman" w:hAnsi="Times New Roman" w:cs="Times New Roman"/>
          <w:lang w:val="sq-AL"/>
        </w:rPr>
      </w:pPr>
      <w:r>
        <w:rPr>
          <w:rFonts w:ascii="Times New Roman" w:hAnsi="Times New Roman" w:cs="Times New Roman"/>
          <w:lang w:val="sq-AL"/>
        </w:rPr>
        <w:t>Projekti i Bypass-it të Sarandës. (akoma në fazë studimore)</w:t>
      </w:r>
    </w:p>
    <w:p w:rsidR="006725A3" w:rsidRPr="00E433F5" w:rsidRDefault="006725A3" w:rsidP="00527FFE">
      <w:pPr>
        <w:widowControl w:val="0"/>
        <w:spacing w:line="276" w:lineRule="auto"/>
        <w:jc w:val="both"/>
        <w:rPr>
          <w:rFonts w:ascii="Times New Roman" w:hAnsi="Times New Roman" w:cs="Times New Roman"/>
          <w:b/>
          <w:sz w:val="16"/>
          <w:szCs w:val="16"/>
          <w:lang w:val="sq-AL"/>
        </w:rPr>
      </w:pPr>
    </w:p>
    <w:p w:rsidR="00E9558E" w:rsidRPr="00E433F5" w:rsidRDefault="00E9558E" w:rsidP="00E9558E">
      <w:pPr>
        <w:pStyle w:val="ListParagraph"/>
        <w:numPr>
          <w:ilvl w:val="0"/>
          <w:numId w:val="1"/>
        </w:numPr>
        <w:shd w:val="clear" w:color="auto" w:fill="FFFFFF"/>
        <w:spacing w:after="120" w:line="276" w:lineRule="auto"/>
        <w:rPr>
          <w:rFonts w:ascii="Times New Roman" w:hAnsi="Times New Roman" w:cs="Times New Roman"/>
          <w:b/>
          <w:i/>
          <w:lang w:val="sq-AL"/>
        </w:rPr>
      </w:pPr>
      <w:r w:rsidRPr="00E433F5">
        <w:rPr>
          <w:rFonts w:ascii="Times New Roman" w:hAnsi="Times New Roman" w:cs="Times New Roman"/>
          <w:b/>
          <w:i/>
          <w:lang w:val="sq-AL"/>
        </w:rPr>
        <w:t xml:space="preserve">SUPOZIMET </w:t>
      </w:r>
      <w:r w:rsidR="00046076" w:rsidRPr="00E433F5">
        <w:rPr>
          <w:rFonts w:ascii="Times New Roman" w:hAnsi="Times New Roman" w:cs="Times New Roman"/>
          <w:b/>
          <w:i/>
          <w:lang w:val="sq-AL"/>
        </w:rPr>
        <w:t>DHE</w:t>
      </w:r>
      <w:r w:rsidRPr="00E433F5">
        <w:rPr>
          <w:rFonts w:ascii="Times New Roman" w:hAnsi="Times New Roman" w:cs="Times New Roman"/>
          <w:b/>
          <w:i/>
          <w:lang w:val="sq-AL"/>
        </w:rPr>
        <w:t xml:space="preserve"> RISQET</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Realizimi i plotë dhe</w:t>
      </w:r>
      <w:r w:rsidR="005A71A9">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i besueshëm i projektit ndikohet por jo të limitohet nga:</w:t>
      </w:r>
    </w:p>
    <w:p w:rsidR="00E9558E" w:rsidRPr="00E433F5" w:rsidRDefault="00E9558E" w:rsidP="006E05CE">
      <w:pPr>
        <w:pStyle w:val="ListParagraph"/>
        <w:numPr>
          <w:ilvl w:val="1"/>
          <w:numId w:val="1"/>
        </w:numPr>
        <w:shd w:val="clear" w:color="auto" w:fill="FFFFFF"/>
        <w:spacing w:before="120" w:line="276" w:lineRule="auto"/>
        <w:rPr>
          <w:rFonts w:ascii="Times New Roman" w:hAnsi="Times New Roman" w:cs="Times New Roman"/>
          <w:b/>
          <w:i/>
          <w:lang w:val="sq-AL"/>
        </w:rPr>
      </w:pPr>
      <w:r w:rsidRPr="00E433F5">
        <w:rPr>
          <w:rFonts w:ascii="Times New Roman" w:hAnsi="Times New Roman" w:cs="Times New Roman"/>
          <w:b/>
          <w:i/>
          <w:lang w:val="sq-AL"/>
        </w:rPr>
        <w:t>Supozimet</w:t>
      </w:r>
      <w:r w:rsidRPr="00E433F5">
        <w:rPr>
          <w:rFonts w:ascii="Times New Roman" w:hAnsi="Times New Roman" w:cs="Times New Roman"/>
          <w:b/>
          <w:i/>
          <w:lang w:val="sq-AL"/>
        </w:rPr>
        <w:tab/>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Bashkëpunimi mes ARRSH-së </w:t>
      </w:r>
      <w:r w:rsidR="006E05CE" w:rsidRPr="00E433F5">
        <w:rPr>
          <w:rFonts w:ascii="Times New Roman" w:hAnsi="Times New Roman" w:cs="Times New Roman"/>
          <w:sz w:val="24"/>
          <w:szCs w:val="24"/>
          <w:lang w:val="sq-AL"/>
        </w:rPr>
        <w:t>dhe</w:t>
      </w:r>
      <w:r w:rsidRPr="00E433F5">
        <w:rPr>
          <w:rFonts w:ascii="Times New Roman" w:hAnsi="Times New Roman" w:cs="Times New Roman"/>
          <w:sz w:val="24"/>
          <w:szCs w:val="24"/>
          <w:lang w:val="sq-AL"/>
        </w:rPr>
        <w:t xml:space="preserve"> Autoritete</w:t>
      </w:r>
      <w:r w:rsidR="006E05CE" w:rsidRPr="00E433F5">
        <w:rPr>
          <w:rFonts w:ascii="Times New Roman" w:hAnsi="Times New Roman" w:cs="Times New Roman"/>
          <w:sz w:val="24"/>
          <w:szCs w:val="24"/>
          <w:lang w:val="sq-AL"/>
        </w:rPr>
        <w:t>ve</w:t>
      </w:r>
      <w:r w:rsidRPr="00E433F5">
        <w:rPr>
          <w:rFonts w:ascii="Times New Roman" w:hAnsi="Times New Roman" w:cs="Times New Roman"/>
          <w:sz w:val="24"/>
          <w:szCs w:val="24"/>
          <w:lang w:val="sq-AL"/>
        </w:rPr>
        <w:t xml:space="preserve"> Q</w:t>
      </w:r>
      <w:r w:rsidRPr="00E433F5">
        <w:rPr>
          <w:rFonts w:ascii="Times New Roman" w:hAnsi="Times New Roman" w:cs="Times New Roman"/>
          <w:lang w:val="sq-AL"/>
        </w:rPr>
        <w:t>ë</w:t>
      </w:r>
      <w:r w:rsidRPr="00E433F5">
        <w:rPr>
          <w:rFonts w:ascii="Times New Roman" w:hAnsi="Times New Roman" w:cs="Times New Roman"/>
          <w:sz w:val="24"/>
          <w:szCs w:val="24"/>
          <w:lang w:val="sq-AL"/>
        </w:rPr>
        <w:t xml:space="preserve">ndrore </w:t>
      </w:r>
      <w:r w:rsidR="006E05CE" w:rsidRPr="00E433F5">
        <w:rPr>
          <w:rFonts w:ascii="Times New Roman" w:hAnsi="Times New Roman" w:cs="Times New Roman"/>
          <w:sz w:val="24"/>
          <w:szCs w:val="24"/>
          <w:lang w:val="sq-AL"/>
        </w:rPr>
        <w:t>apo</w:t>
      </w:r>
      <w:r w:rsidR="005A71A9">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Lokale, si dhe me subjekte të tjera që paraqesin interes, për zgjidhjen e problematikave </w:t>
      </w:r>
      <w:r w:rsidR="006E05CE" w:rsidRPr="00E433F5">
        <w:rPr>
          <w:rFonts w:ascii="Times New Roman" w:hAnsi="Times New Roman" w:cs="Times New Roman"/>
          <w:sz w:val="24"/>
          <w:szCs w:val="24"/>
          <w:lang w:val="sq-AL"/>
        </w:rPr>
        <w:t>p</w:t>
      </w:r>
      <w:r w:rsidRPr="00E433F5">
        <w:rPr>
          <w:rFonts w:ascii="Times New Roman" w:hAnsi="Times New Roman" w:cs="Times New Roman"/>
          <w:sz w:val="24"/>
          <w:szCs w:val="24"/>
          <w:lang w:val="sq-AL"/>
        </w:rPr>
        <w:t>ë</w:t>
      </w:r>
      <w:r w:rsidR="006E05CE" w:rsidRPr="00E433F5">
        <w:rPr>
          <w:rFonts w:ascii="Times New Roman" w:hAnsi="Times New Roman" w:cs="Times New Roman"/>
          <w:sz w:val="24"/>
          <w:szCs w:val="24"/>
          <w:lang w:val="sq-AL"/>
        </w:rPr>
        <w:t xml:space="preserve">r </w:t>
      </w:r>
      <w:r w:rsidRPr="00E433F5">
        <w:rPr>
          <w:rFonts w:ascii="Times New Roman" w:hAnsi="Times New Roman" w:cs="Times New Roman"/>
          <w:sz w:val="24"/>
          <w:szCs w:val="24"/>
          <w:lang w:val="sq-AL"/>
        </w:rPr>
        <w:t>realizimi</w:t>
      </w:r>
      <w:r w:rsidR="006E05CE" w:rsidRPr="00E433F5">
        <w:rPr>
          <w:rFonts w:ascii="Times New Roman" w:hAnsi="Times New Roman" w:cs="Times New Roman"/>
          <w:sz w:val="24"/>
          <w:szCs w:val="24"/>
          <w:lang w:val="sq-AL"/>
        </w:rPr>
        <w:t xml:space="preserve">n e </w:t>
      </w:r>
      <w:r w:rsidRPr="00E433F5">
        <w:rPr>
          <w:rFonts w:ascii="Times New Roman" w:hAnsi="Times New Roman" w:cs="Times New Roman"/>
          <w:sz w:val="24"/>
          <w:szCs w:val="24"/>
          <w:lang w:val="sq-AL"/>
        </w:rPr>
        <w:t>projektit;</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Standartet e përdorura për realizimin e projektit;</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Përzgjedhja e stafit dhe manaxhimi i projektit</w:t>
      </w:r>
      <w:r w:rsidR="005A71A9">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nga ana e Autoritetit Rrugor Shqiptar.</w:t>
      </w:r>
    </w:p>
    <w:p w:rsidR="00E9558E" w:rsidRPr="00E433F5" w:rsidRDefault="00E9558E" w:rsidP="006E05CE">
      <w:pPr>
        <w:pStyle w:val="ListParagraph"/>
        <w:numPr>
          <w:ilvl w:val="1"/>
          <w:numId w:val="1"/>
        </w:numPr>
        <w:shd w:val="clear" w:color="auto" w:fill="FFFFFF"/>
        <w:spacing w:before="120" w:line="276" w:lineRule="auto"/>
        <w:rPr>
          <w:rFonts w:ascii="Times New Roman" w:hAnsi="Times New Roman" w:cs="Times New Roman"/>
          <w:b/>
          <w:i/>
          <w:lang w:val="sq-AL"/>
        </w:rPr>
      </w:pPr>
      <w:r w:rsidRPr="00E433F5">
        <w:rPr>
          <w:rFonts w:ascii="Times New Roman" w:hAnsi="Times New Roman" w:cs="Times New Roman"/>
          <w:b/>
          <w:i/>
          <w:lang w:val="sq-AL"/>
        </w:rPr>
        <w:t>Rreziqet</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Kualifikimi i stafit projektues;</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Saktësimi i sipërfaqeve që do të shpronësohen;</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Cilësia e informacionit për trafikun,</w:t>
      </w:r>
      <w:r w:rsidR="005A71A9">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relievin, gjeoteknik</w:t>
      </w:r>
      <w:r w:rsidR="003B7666"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n, hidrologjike etj;</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Cilësia e hartave referuese;</w:t>
      </w:r>
    </w:p>
    <w:p w:rsidR="00E9558E" w:rsidRPr="00E433F5"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Implemetimi i drejtë dhe i saktë i standarteve referues;</w:t>
      </w:r>
    </w:p>
    <w:p w:rsidR="009950B4" w:rsidRDefault="00E9558E" w:rsidP="00E9558E">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Cilësia e studimeve të mëparshme, etj.</w:t>
      </w:r>
    </w:p>
    <w:p w:rsidR="009950B4" w:rsidRPr="00E433F5" w:rsidRDefault="009950B4" w:rsidP="00E9558E">
      <w:pPr>
        <w:spacing w:after="0" w:line="276" w:lineRule="auto"/>
        <w:jc w:val="both"/>
        <w:rPr>
          <w:rFonts w:ascii="Times New Roman" w:hAnsi="Times New Roman" w:cs="Times New Roman"/>
          <w:sz w:val="24"/>
          <w:szCs w:val="24"/>
          <w:lang w:val="sq-AL"/>
        </w:rPr>
      </w:pPr>
    </w:p>
    <w:p w:rsidR="00527FFE" w:rsidRPr="00E433F5" w:rsidRDefault="00527FFE" w:rsidP="00527FFE">
      <w:pPr>
        <w:pStyle w:val="ListParagraph"/>
        <w:numPr>
          <w:ilvl w:val="0"/>
          <w:numId w:val="1"/>
        </w:numPr>
        <w:shd w:val="clear" w:color="auto" w:fill="FFFFFF"/>
        <w:spacing w:after="120" w:line="276" w:lineRule="auto"/>
        <w:rPr>
          <w:rFonts w:ascii="Times New Roman" w:hAnsi="Times New Roman" w:cs="Times New Roman"/>
          <w:b/>
          <w:i/>
          <w:lang w:val="sq-AL"/>
        </w:rPr>
      </w:pPr>
      <w:r w:rsidRPr="00E433F5">
        <w:rPr>
          <w:rFonts w:ascii="Times New Roman" w:hAnsi="Times New Roman" w:cs="Times New Roman"/>
          <w:b/>
          <w:i/>
          <w:lang w:val="sq-AL"/>
        </w:rPr>
        <w:lastRenderedPageBreak/>
        <w:t>QËLLIMI I PUNËS</w:t>
      </w:r>
    </w:p>
    <w:p w:rsidR="00527FFE" w:rsidRPr="00E433F5" w:rsidRDefault="00527FFE" w:rsidP="00527FFE">
      <w:pPr>
        <w:pStyle w:val="ListParagraph"/>
        <w:shd w:val="clear" w:color="auto" w:fill="FFFFFF"/>
        <w:spacing w:after="120" w:line="276" w:lineRule="auto"/>
        <w:ind w:left="360"/>
        <w:rPr>
          <w:rFonts w:ascii="Times New Roman" w:hAnsi="Times New Roman" w:cs="Times New Roman"/>
          <w:b/>
          <w:i/>
          <w:sz w:val="16"/>
          <w:szCs w:val="16"/>
          <w:lang w:val="sq-AL"/>
        </w:rPr>
      </w:pPr>
    </w:p>
    <w:p w:rsidR="0091452A" w:rsidRPr="00E433F5" w:rsidRDefault="00527FFE" w:rsidP="0091452A">
      <w:pPr>
        <w:pStyle w:val="ListParagraph"/>
        <w:numPr>
          <w:ilvl w:val="1"/>
          <w:numId w:val="1"/>
        </w:numPr>
        <w:shd w:val="clear" w:color="auto" w:fill="FFFFFF"/>
        <w:spacing w:before="120" w:after="120" w:line="276" w:lineRule="auto"/>
        <w:rPr>
          <w:rFonts w:ascii="Times New Roman" w:hAnsi="Times New Roman" w:cs="Times New Roman"/>
          <w:b/>
          <w:i/>
          <w:lang w:val="sq-AL"/>
        </w:rPr>
      </w:pPr>
      <w:r w:rsidRPr="00E433F5">
        <w:rPr>
          <w:rFonts w:ascii="Times New Roman" w:hAnsi="Times New Roman" w:cs="Times New Roman"/>
          <w:b/>
          <w:i/>
          <w:lang w:val="sq-AL"/>
        </w:rPr>
        <w:t>Përshkrimi i Punës</w:t>
      </w:r>
    </w:p>
    <w:p w:rsidR="0091452A" w:rsidRPr="00E433F5" w:rsidRDefault="0091452A" w:rsidP="0091452A">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Ajo çfarë kërkohet në këto Terma Reference ështe pikërisht studimi dhe hartimi i një projekti të detajuar që merr për bazë dhe zbaton standartet e miratuara me VKM Nr. 628 datë 15.07.2015 “Rregullorja Teknike e Projektimit dhe Ndërtimit të Rrugëve”, për aksin rrugor “Rruga e Bregut”, (Dhërmi – Sarandë). Segmenti rrugor do klasifikohet si </w:t>
      </w:r>
      <w:r w:rsidR="003B7666" w:rsidRPr="00E433F5">
        <w:rPr>
          <w:rFonts w:ascii="Times New Roman" w:hAnsi="Times New Roman" w:cs="Times New Roman"/>
          <w:b/>
          <w:sz w:val="24"/>
          <w:szCs w:val="24"/>
          <w:lang w:val="sq-AL"/>
        </w:rPr>
        <w:t>K</w:t>
      </w:r>
      <w:r w:rsidRPr="00E433F5">
        <w:rPr>
          <w:rFonts w:ascii="Times New Roman" w:hAnsi="Times New Roman" w:cs="Times New Roman"/>
          <w:b/>
          <w:sz w:val="24"/>
          <w:szCs w:val="24"/>
          <w:lang w:val="sq-AL"/>
        </w:rPr>
        <w:t>ategoria C2</w:t>
      </w:r>
      <w:r w:rsidRPr="00E433F5">
        <w:rPr>
          <w:rFonts w:ascii="Times New Roman" w:hAnsi="Times New Roman" w:cs="Times New Roman"/>
          <w:sz w:val="24"/>
          <w:szCs w:val="24"/>
          <w:lang w:val="sq-AL"/>
        </w:rPr>
        <w:t xml:space="preserve"> </w:t>
      </w:r>
      <w:r w:rsidRPr="00E433F5">
        <w:rPr>
          <w:rFonts w:ascii="Times New Roman" w:hAnsi="Times New Roman" w:cs="Times New Roman"/>
          <w:b/>
          <w:bCs/>
          <w:sz w:val="24"/>
          <w:szCs w:val="24"/>
          <w:lang w:val="sq-AL"/>
        </w:rPr>
        <w:t>“Rrugë nd</w:t>
      </w:r>
      <w:r w:rsidR="003B7666" w:rsidRPr="00E433F5">
        <w:rPr>
          <w:rFonts w:ascii="Times New Roman" w:hAnsi="Times New Roman" w:cs="Times New Roman"/>
          <w:b/>
          <w:bCs/>
          <w:sz w:val="24"/>
          <w:szCs w:val="24"/>
          <w:lang w:val="sq-AL"/>
        </w:rPr>
        <w:t>ë</w:t>
      </w:r>
      <w:r w:rsidRPr="00E433F5">
        <w:rPr>
          <w:rFonts w:ascii="Times New Roman" w:hAnsi="Times New Roman" w:cs="Times New Roman"/>
          <w:b/>
          <w:bCs/>
          <w:sz w:val="24"/>
          <w:szCs w:val="24"/>
          <w:lang w:val="sq-AL"/>
        </w:rPr>
        <w:t>rurbane dyt</w:t>
      </w:r>
      <w:r w:rsidR="003B7666" w:rsidRPr="00E433F5">
        <w:rPr>
          <w:rFonts w:ascii="Times New Roman" w:hAnsi="Times New Roman" w:cs="Times New Roman"/>
          <w:b/>
          <w:bCs/>
          <w:sz w:val="24"/>
          <w:szCs w:val="24"/>
          <w:lang w:val="sq-AL"/>
        </w:rPr>
        <w:t>ë</w:t>
      </w:r>
      <w:r w:rsidRPr="00E433F5">
        <w:rPr>
          <w:rFonts w:ascii="Times New Roman" w:hAnsi="Times New Roman" w:cs="Times New Roman"/>
          <w:b/>
          <w:bCs/>
          <w:sz w:val="24"/>
          <w:szCs w:val="24"/>
          <w:lang w:val="sq-AL"/>
        </w:rPr>
        <w:t>s</w:t>
      </w:r>
      <w:r w:rsidR="003B7666" w:rsidRPr="00E433F5">
        <w:rPr>
          <w:rFonts w:ascii="Times New Roman" w:hAnsi="Times New Roman" w:cs="Times New Roman"/>
          <w:b/>
          <w:bCs/>
          <w:sz w:val="24"/>
          <w:szCs w:val="24"/>
          <w:lang w:val="sq-AL"/>
        </w:rPr>
        <w:t>ore</w:t>
      </w:r>
      <w:r w:rsidRPr="00E433F5">
        <w:rPr>
          <w:rFonts w:ascii="Times New Roman" w:hAnsi="Times New Roman" w:cs="Times New Roman"/>
          <w:b/>
          <w:bCs/>
          <w:sz w:val="24"/>
          <w:szCs w:val="24"/>
          <w:lang w:val="sq-AL"/>
        </w:rPr>
        <w:t>”</w:t>
      </w:r>
      <w:r w:rsidR="003B7666" w:rsidRPr="00E433F5">
        <w:rPr>
          <w:rFonts w:ascii="Times New Roman" w:hAnsi="Times New Roman" w:cs="Times New Roman"/>
          <w:b/>
          <w:bCs/>
          <w:sz w:val="24"/>
          <w:szCs w:val="24"/>
          <w:lang w:val="sq-AL"/>
        </w:rPr>
        <w:t xml:space="preserve">, </w:t>
      </w:r>
      <w:r w:rsidR="003B7666" w:rsidRPr="00E433F5">
        <w:rPr>
          <w:rFonts w:ascii="Times New Roman" w:hAnsi="Times New Roman" w:cs="Times New Roman"/>
          <w:sz w:val="24"/>
          <w:szCs w:val="24"/>
          <w:lang w:val="sq-AL"/>
        </w:rPr>
        <w:t>në përputhje dhe vazhdimësi edhe me segmentin rrugor tashmë të ndërtuar (Palasë – Dhërmi).</w:t>
      </w:r>
    </w:p>
    <w:p w:rsidR="004F227D" w:rsidRPr="00E433F5" w:rsidRDefault="004F227D" w:rsidP="00527FFE">
      <w:pPr>
        <w:spacing w:after="0" w:line="240" w:lineRule="auto"/>
        <w:jc w:val="both"/>
        <w:rPr>
          <w:rFonts w:ascii="Times New Roman" w:hAnsi="Times New Roman" w:cs="Times New Roman"/>
          <w:sz w:val="24"/>
          <w:szCs w:val="24"/>
          <w:lang w:val="sq-AL"/>
        </w:rPr>
      </w:pPr>
    </w:p>
    <w:p w:rsidR="00527FFE" w:rsidRPr="00E433F5" w:rsidRDefault="00527FFE" w:rsidP="00D7349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Shërbimi i konsulencës do të përfshijë por jo të limitohet:</w:t>
      </w:r>
    </w:p>
    <w:p w:rsidR="00527FFE" w:rsidRPr="00E433F5" w:rsidRDefault="00527FFE" w:rsidP="00D73496">
      <w:pPr>
        <w:spacing w:after="0" w:line="276" w:lineRule="auto"/>
        <w:jc w:val="both"/>
        <w:rPr>
          <w:rStyle w:val="SubtleEmphasis"/>
          <w:rFonts w:ascii="Times New Roman" w:eastAsia="Times New Roman" w:hAnsi="Times New Roman" w:cs="Times New Roman"/>
          <w:i w:val="0"/>
          <w:sz w:val="24"/>
          <w:szCs w:val="24"/>
          <w:lang w:val="sq-AL"/>
        </w:rPr>
      </w:pPr>
      <w:r w:rsidRPr="00E433F5">
        <w:rPr>
          <w:rFonts w:ascii="Times New Roman" w:hAnsi="Times New Roman" w:cs="Times New Roman"/>
          <w:sz w:val="24"/>
          <w:szCs w:val="24"/>
          <w:lang w:val="sq-AL"/>
        </w:rPr>
        <w:t xml:space="preserve">- Përcaktimi dhe identifikimi i shqetësimeve dhe kërkesave të </w:t>
      </w:r>
      <w:r w:rsidRPr="00E433F5">
        <w:rPr>
          <w:rFonts w:ascii="Times New Roman" w:hAnsi="Times New Roman" w:cs="Times New Roman"/>
          <w:spacing w:val="-2"/>
          <w:sz w:val="24"/>
          <w:szCs w:val="24"/>
          <w:lang w:val="sq-AL"/>
        </w:rPr>
        <w:t>banorëve të zonës</w:t>
      </w:r>
      <w:r w:rsidRPr="00E433F5">
        <w:rPr>
          <w:rFonts w:ascii="Times New Roman" w:hAnsi="Times New Roman" w:cs="Times New Roman"/>
          <w:sz w:val="24"/>
          <w:szCs w:val="24"/>
          <w:lang w:val="sq-AL"/>
        </w:rPr>
        <w:t>;</w:t>
      </w:r>
    </w:p>
    <w:p w:rsidR="00527FFE" w:rsidRPr="00E433F5" w:rsidRDefault="00527FFE" w:rsidP="00D73496">
      <w:pPr>
        <w:pStyle w:val="ListParagraph"/>
        <w:numPr>
          <w:ilvl w:val="0"/>
          <w:numId w:val="20"/>
        </w:numPr>
        <w:tabs>
          <w:tab w:val="left" w:pos="180"/>
        </w:tabs>
        <w:spacing w:line="276" w:lineRule="auto"/>
        <w:ind w:left="0" w:firstLine="0"/>
        <w:jc w:val="both"/>
        <w:rPr>
          <w:rFonts w:ascii="Times New Roman" w:hAnsi="Times New Roman" w:cs="Times New Roman"/>
          <w:spacing w:val="-2"/>
          <w:lang w:val="sq-AL"/>
        </w:rPr>
      </w:pPr>
      <w:r w:rsidRPr="00E433F5">
        <w:rPr>
          <w:rFonts w:ascii="Times New Roman" w:hAnsi="Times New Roman" w:cs="Times New Roman"/>
          <w:spacing w:val="-2"/>
          <w:lang w:val="sq-AL"/>
        </w:rPr>
        <w:t>P</w:t>
      </w:r>
      <w:r w:rsidRPr="00E433F5">
        <w:rPr>
          <w:rFonts w:ascii="Times New Roman" w:hAnsi="Times New Roman" w:cs="Times New Roman"/>
          <w:lang w:val="sq-AL"/>
        </w:rPr>
        <w:t xml:space="preserve">ërcaktimi dhe identifikimi i shqetësimeve dhe kërkesave të </w:t>
      </w:r>
      <w:r w:rsidRPr="00E433F5">
        <w:rPr>
          <w:rFonts w:ascii="Times New Roman" w:hAnsi="Times New Roman" w:cs="Times New Roman"/>
          <w:spacing w:val="-2"/>
          <w:lang w:val="sq-AL"/>
        </w:rPr>
        <w:t>operatorëve</w:t>
      </w:r>
      <w:r w:rsidRPr="00E433F5">
        <w:rPr>
          <w:rFonts w:ascii="Times New Roman" w:hAnsi="Times New Roman" w:cs="Times New Roman"/>
          <w:lang w:val="sq-AL"/>
        </w:rPr>
        <w:t xml:space="preserve"> të ndryshëm;</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pacing w:val="-2"/>
          <w:sz w:val="24"/>
          <w:szCs w:val="24"/>
          <w:lang w:val="sq-AL"/>
        </w:rPr>
      </w:pPr>
      <w:r w:rsidRPr="00E433F5">
        <w:rPr>
          <w:rFonts w:ascii="Times New Roman" w:hAnsi="Times New Roman" w:cs="Times New Roman"/>
          <w:spacing w:val="-2"/>
          <w:sz w:val="24"/>
          <w:szCs w:val="24"/>
          <w:lang w:val="sq-AL"/>
        </w:rPr>
        <w:t xml:space="preserve">Identifikimi i pasojave ekonomike dhe mjedisore; </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pacing w:val="-2"/>
          <w:sz w:val="24"/>
          <w:szCs w:val="24"/>
          <w:lang w:val="sq-AL"/>
        </w:rPr>
      </w:pPr>
      <w:r w:rsidRPr="00E433F5">
        <w:rPr>
          <w:rFonts w:ascii="Times New Roman" w:hAnsi="Times New Roman" w:cs="Times New Roman"/>
          <w:spacing w:val="-2"/>
          <w:sz w:val="24"/>
          <w:szCs w:val="24"/>
          <w:lang w:val="sq-AL"/>
        </w:rPr>
        <w:t>Kursimi i kohës së përgatitjes të drafteve duke i trajtuar në mënyrën e duhur çështjet kryesore</w:t>
      </w:r>
      <w:r w:rsidR="00666E0B" w:rsidRPr="00E433F5">
        <w:rPr>
          <w:rFonts w:ascii="Times New Roman" w:hAnsi="Times New Roman" w:cs="Times New Roman"/>
          <w:spacing w:val="-2"/>
          <w:sz w:val="24"/>
          <w:szCs w:val="24"/>
          <w:lang w:val="sq-AL"/>
        </w:rPr>
        <w:t xml:space="preserve"> </w:t>
      </w:r>
      <w:r w:rsidRPr="00E433F5">
        <w:rPr>
          <w:rFonts w:ascii="Times New Roman" w:hAnsi="Times New Roman" w:cs="Times New Roman"/>
          <w:spacing w:val="-2"/>
          <w:sz w:val="24"/>
          <w:szCs w:val="24"/>
          <w:lang w:val="sq-AL"/>
        </w:rPr>
        <w:t>dhe si pasojë, duke shmangur nevojën për rishkrimin apo plotësimin e tyre;</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pacing w:val="-2"/>
          <w:sz w:val="24"/>
          <w:szCs w:val="24"/>
          <w:lang w:val="sq-AL"/>
        </w:rPr>
      </w:pPr>
      <w:r w:rsidRPr="00E433F5">
        <w:rPr>
          <w:rFonts w:ascii="Times New Roman" w:hAnsi="Times New Roman" w:cs="Times New Roman"/>
          <w:spacing w:val="-2"/>
          <w:sz w:val="24"/>
          <w:szCs w:val="24"/>
          <w:lang w:val="sq-AL"/>
        </w:rPr>
        <w:t>Eksplorimi konceptual i alternativave;</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Rishikimi dhe vlerësimi i të dhënave ekzistuese, informacionit, fotografimeve ajrore, hartave dhe të njohurive mbi fushat kryesore të cilat përftohen gjatë punës në zyrë si dhe gjatë kryerjes së vizitave të detyrueshme në kantier nga grupi projektues;</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Analizimi i informacionit të mbledhur për të gjitha fushat kryesore (urbanistike, mjedisin,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gjeologjinë, arkeologjinë, topografinë,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sigurinë rrugore, volumin e trafikut, etj);</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Kryerja e vëzhgimeve suplementare që nevojiten për të plotësuar boshllëqet në informacionin që kërkohet për marrjen e vendimeve të sakta;</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Trajtimi i projektit nga pikëpamja teknike(urbanistike,mjedisore, inxhinierike, gjeoteknike, ekonomike, planifikimit të trafikut, sigurisë rrugore, etj);</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Vlerësimi dhe paraqitja e varianteve të ndryshme;</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Hartimi i analizës së kostove dhe përfitimeve për secilin variant;</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Paraqitja e një programi për realizimin e projekt-idesë(konceptual), projektit të detajuar teknik, tenderimin (e punimeve) dhe ndërtimin (e veprës);</w:t>
      </w:r>
    </w:p>
    <w:p w:rsidR="00527FFE" w:rsidRPr="00E433F5" w:rsidRDefault="00527FFE" w:rsidP="00D73496">
      <w:pPr>
        <w:pStyle w:val="Bulet1"/>
        <w:numPr>
          <w:ilvl w:val="0"/>
          <w:numId w:val="19"/>
        </w:numPr>
        <w:tabs>
          <w:tab w:val="left" w:pos="270"/>
        </w:tabs>
        <w:spacing w:before="0" w:line="276" w:lineRule="auto"/>
        <w:ind w:left="142" w:hanging="142"/>
        <w:rPr>
          <w:rFonts w:ascii="Times New Roman" w:hAnsi="Times New Roman" w:cs="Times New Roman"/>
          <w:sz w:val="24"/>
          <w:szCs w:val="24"/>
          <w:lang w:val="sq-AL"/>
        </w:rPr>
      </w:pPr>
      <w:r w:rsidRPr="00E433F5">
        <w:rPr>
          <w:rFonts w:ascii="Times New Roman" w:hAnsi="Times New Roman" w:cs="Times New Roman"/>
          <w:sz w:val="24"/>
          <w:szCs w:val="24"/>
          <w:lang w:val="sq-AL"/>
        </w:rPr>
        <w:t>Dhënia e rekomandimeve;</w:t>
      </w:r>
    </w:p>
    <w:p w:rsidR="00527FFE" w:rsidRPr="00E433F5" w:rsidRDefault="00527FFE" w:rsidP="00D73496">
      <w:pPr>
        <w:pStyle w:val="ListParagraph"/>
        <w:numPr>
          <w:ilvl w:val="0"/>
          <w:numId w:val="19"/>
        </w:numPr>
        <w:tabs>
          <w:tab w:val="left" w:pos="270"/>
        </w:tabs>
        <w:spacing w:line="276" w:lineRule="auto"/>
        <w:ind w:left="142" w:hanging="142"/>
        <w:jc w:val="both"/>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Analizimi rreziqeve që mund të ndodhin nga realizimi i tij;</w:t>
      </w:r>
    </w:p>
    <w:p w:rsidR="00527FFE" w:rsidRPr="00E433F5" w:rsidRDefault="00527FFE" w:rsidP="00D73496">
      <w:pPr>
        <w:pStyle w:val="ListParagraph"/>
        <w:numPr>
          <w:ilvl w:val="0"/>
          <w:numId w:val="19"/>
        </w:numPr>
        <w:tabs>
          <w:tab w:val="left" w:pos="270"/>
        </w:tabs>
        <w:spacing w:line="276" w:lineRule="auto"/>
        <w:ind w:left="142" w:hanging="142"/>
        <w:jc w:val="both"/>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Analizimi i ndikimeve pozitive dhe negative të terrenit; </w:t>
      </w:r>
    </w:p>
    <w:p w:rsidR="00527FFE" w:rsidRPr="00E433F5" w:rsidRDefault="00527FFE" w:rsidP="00D73496">
      <w:pPr>
        <w:pStyle w:val="ListParagraph"/>
        <w:numPr>
          <w:ilvl w:val="0"/>
          <w:numId w:val="19"/>
        </w:numPr>
        <w:tabs>
          <w:tab w:val="left" w:pos="270"/>
        </w:tabs>
        <w:spacing w:line="276" w:lineRule="auto"/>
        <w:ind w:left="142" w:hanging="142"/>
        <w:jc w:val="both"/>
        <w:rPr>
          <w:rFonts w:ascii="Times New Roman" w:eastAsia="Times New Roman" w:hAnsi="Times New Roman" w:cs="Times New Roman"/>
          <w:spacing w:val="-2"/>
          <w:lang w:val="sq-AL" w:eastAsia="es-ES"/>
        </w:rPr>
      </w:pPr>
      <w:r w:rsidRPr="00E433F5">
        <w:rPr>
          <w:rFonts w:ascii="Times New Roman" w:eastAsia="Times New Roman" w:hAnsi="Times New Roman" w:cs="Times New Roman"/>
          <w:spacing w:val="-2"/>
          <w:lang w:val="sq-AL" w:eastAsia="es-ES"/>
        </w:rPr>
        <w:t>Realizimi sa më i saktë dhe me vlerë ekonomike sa më të ulët.</w:t>
      </w:r>
    </w:p>
    <w:p w:rsidR="00527FFE" w:rsidRPr="00E433F5" w:rsidRDefault="00527FFE" w:rsidP="00D73496">
      <w:pPr>
        <w:pStyle w:val="Bulet1"/>
        <w:numPr>
          <w:ilvl w:val="0"/>
          <w:numId w:val="19"/>
        </w:numPr>
        <w:tabs>
          <w:tab w:val="left" w:pos="270"/>
        </w:tabs>
        <w:spacing w:before="0" w:after="120" w:line="276" w:lineRule="auto"/>
        <w:ind w:left="142" w:hanging="142"/>
        <w:rPr>
          <w:rFonts w:ascii="Times New Roman" w:hAnsi="Times New Roman" w:cs="Times New Roman"/>
          <w:spacing w:val="-2"/>
          <w:sz w:val="24"/>
          <w:szCs w:val="24"/>
          <w:lang w:val="sq-AL"/>
        </w:rPr>
      </w:pPr>
      <w:r w:rsidRPr="00E433F5">
        <w:rPr>
          <w:rFonts w:ascii="Times New Roman" w:hAnsi="Times New Roman" w:cs="Times New Roman"/>
          <w:spacing w:val="-2"/>
          <w:sz w:val="24"/>
          <w:szCs w:val="24"/>
          <w:lang w:val="sq-AL"/>
        </w:rPr>
        <w:t>Përgatitja e një përshkrimi teknik të projektit;</w:t>
      </w:r>
    </w:p>
    <w:p w:rsidR="00527FFE" w:rsidRPr="00E433F5" w:rsidRDefault="00527FFE" w:rsidP="00D73496">
      <w:pPr>
        <w:tabs>
          <w:tab w:val="left" w:pos="180"/>
          <w:tab w:val="left" w:pos="360"/>
        </w:tabs>
        <w:spacing w:after="0" w:line="276" w:lineRule="auto"/>
        <w:jc w:val="both"/>
        <w:rPr>
          <w:rFonts w:ascii="Times New Roman" w:eastAsia="Times New Roman" w:hAnsi="Times New Roman" w:cs="Times New Roman"/>
          <w:spacing w:val="-2"/>
          <w:sz w:val="24"/>
          <w:szCs w:val="24"/>
          <w:lang w:val="sq-AL" w:eastAsia="es-ES"/>
        </w:rPr>
      </w:pPr>
      <w:r w:rsidRPr="00E433F5">
        <w:rPr>
          <w:rFonts w:ascii="Times New Roman" w:eastAsia="Times New Roman" w:hAnsi="Times New Roman" w:cs="Times New Roman"/>
          <w:spacing w:val="-2"/>
          <w:sz w:val="24"/>
          <w:szCs w:val="24"/>
          <w:lang w:val="sq-AL" w:eastAsia="es-ES"/>
        </w:rPr>
        <w:t>Konsulenti sipas fazave të projektit të përcaktuara më poshtë do të analizojë dhe të japë të dhëna të hollësishme për shpronësimet e tokës apo objekteve duke dhënë të qarta kufijtë e shpronësimeve dhe llogaritjet e sipërfaqeve sipas pronarëve duke u mbështetur dhe bashkëpunuar me ZRRPP dhe Pushtetin Lokal.</w:t>
      </w:r>
    </w:p>
    <w:p w:rsidR="00527FFE" w:rsidRPr="00E433F5" w:rsidRDefault="00527FFE" w:rsidP="007773E8">
      <w:pPr>
        <w:tabs>
          <w:tab w:val="left" w:pos="360"/>
        </w:tabs>
        <w:spacing w:after="0" w:line="276" w:lineRule="auto"/>
        <w:jc w:val="both"/>
        <w:rPr>
          <w:rFonts w:ascii="Times New Roman" w:eastAsia="Times New Roman" w:hAnsi="Times New Roman" w:cs="Times New Roman"/>
          <w:spacing w:val="-2"/>
          <w:sz w:val="24"/>
          <w:szCs w:val="24"/>
          <w:lang w:val="sq-AL" w:eastAsia="es-ES"/>
        </w:rPr>
      </w:pPr>
      <w:r w:rsidRPr="00E433F5">
        <w:rPr>
          <w:rFonts w:ascii="Times New Roman" w:hAnsi="Times New Roman" w:cs="Times New Roman"/>
          <w:sz w:val="24"/>
          <w:szCs w:val="24"/>
          <w:lang w:val="sq-AL"/>
        </w:rPr>
        <w:t>Në përputhje me studimet e kryera</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mbi sigurinë e infrastrukturës rrugore, konsulenti duhet të sigurojë një vlerësim të ndikimit mbi sigurinë rrugore në fazën paraprake të projektimit dhe një auditimit të sigurisë rrugore në fazën </w:t>
      </w:r>
      <w:r w:rsidR="00D73496" w:rsidRPr="00E433F5">
        <w:rPr>
          <w:rFonts w:ascii="Times New Roman" w:hAnsi="Times New Roman" w:cs="Times New Roman"/>
          <w:sz w:val="24"/>
          <w:szCs w:val="24"/>
          <w:lang w:val="sq-AL"/>
        </w:rPr>
        <w:t xml:space="preserve">përfundimtare të </w:t>
      </w:r>
      <w:r w:rsidRPr="00E433F5">
        <w:rPr>
          <w:rFonts w:ascii="Times New Roman" w:hAnsi="Times New Roman" w:cs="Times New Roman"/>
          <w:sz w:val="24"/>
          <w:szCs w:val="24"/>
          <w:lang w:val="sq-AL"/>
        </w:rPr>
        <w:t>projektimit.</w:t>
      </w:r>
    </w:p>
    <w:p w:rsidR="00527FFE" w:rsidRPr="00E433F5" w:rsidRDefault="00527FFE" w:rsidP="00527FFE">
      <w:pPr>
        <w:rPr>
          <w:lang w:val="sq-AL"/>
        </w:rPr>
      </w:pPr>
    </w:p>
    <w:p w:rsidR="00527FFE" w:rsidRPr="00E433F5" w:rsidRDefault="00527FFE" w:rsidP="00C4359B">
      <w:pPr>
        <w:pStyle w:val="ListParagraph"/>
        <w:numPr>
          <w:ilvl w:val="1"/>
          <w:numId w:val="1"/>
        </w:numPr>
        <w:shd w:val="clear" w:color="auto" w:fill="FFFFFF"/>
        <w:spacing w:line="276" w:lineRule="auto"/>
        <w:rPr>
          <w:rFonts w:ascii="Times New Roman" w:hAnsi="Times New Roman" w:cs="Times New Roman"/>
          <w:b/>
          <w:i/>
          <w:lang w:val="sq-AL"/>
        </w:rPr>
      </w:pPr>
      <w:r w:rsidRPr="00E433F5">
        <w:rPr>
          <w:rFonts w:ascii="Times New Roman" w:hAnsi="Times New Roman" w:cs="Times New Roman"/>
          <w:b/>
          <w:i/>
          <w:lang w:val="sq-AL"/>
        </w:rPr>
        <w:lastRenderedPageBreak/>
        <w:t>Objektivat e Punës</w:t>
      </w:r>
    </w:p>
    <w:p w:rsidR="00527FFE" w:rsidRPr="00E433F5" w:rsidRDefault="00527FFE" w:rsidP="00527FFE">
      <w:pPr>
        <w:shd w:val="clear" w:color="auto" w:fill="FFFFFF"/>
        <w:spacing w:after="0" w:line="276" w:lineRule="auto"/>
        <w:rPr>
          <w:rFonts w:ascii="Times New Roman" w:hAnsi="Times New Roman" w:cs="Times New Roman"/>
          <w:b/>
          <w:i/>
          <w:sz w:val="2"/>
          <w:szCs w:val="2"/>
          <w:lang w:val="sq-AL"/>
        </w:rPr>
      </w:pPr>
    </w:p>
    <w:p w:rsidR="009511FE" w:rsidRPr="00E433F5" w:rsidRDefault="00527FFE" w:rsidP="00527FFE">
      <w:pPr>
        <w:pStyle w:val="ListParagraph"/>
        <w:numPr>
          <w:ilvl w:val="2"/>
          <w:numId w:val="1"/>
        </w:numPr>
        <w:shd w:val="clear" w:color="auto" w:fill="FFFFFF"/>
        <w:spacing w:before="120" w:after="120" w:line="276" w:lineRule="auto"/>
        <w:jc w:val="both"/>
        <w:rPr>
          <w:rFonts w:ascii="Times New Roman" w:hAnsi="Times New Roman" w:cs="Times New Roman"/>
          <w:i/>
          <w:lang w:val="sq-AL"/>
        </w:rPr>
      </w:pPr>
      <w:r w:rsidRPr="00E433F5">
        <w:rPr>
          <w:rFonts w:ascii="Times New Roman" w:hAnsi="Times New Roman" w:cs="Times New Roman"/>
          <w:bCs/>
          <w:iCs/>
          <w:u w:val="single"/>
          <w:lang w:val="sq-AL"/>
        </w:rPr>
        <w:t>Objektivi i përgjithshëm</w:t>
      </w:r>
      <w:r w:rsidRPr="00E433F5">
        <w:rPr>
          <w:rFonts w:ascii="Times New Roman" w:hAnsi="Times New Roman" w:cs="Times New Roman"/>
          <w:iCs/>
          <w:lang w:val="sq-AL"/>
        </w:rPr>
        <w:t xml:space="preserve"> </w:t>
      </w:r>
    </w:p>
    <w:p w:rsidR="00527FFE" w:rsidRPr="00E433F5" w:rsidRDefault="009511FE" w:rsidP="00655108">
      <w:pPr>
        <w:shd w:val="clear" w:color="auto" w:fill="FFFFFF"/>
        <w:spacing w:after="0" w:line="276" w:lineRule="auto"/>
        <w:jc w:val="both"/>
        <w:rPr>
          <w:rFonts w:ascii="Times New Roman" w:hAnsi="Times New Roman" w:cs="Times New Roman"/>
          <w:b/>
          <w:i/>
          <w:sz w:val="24"/>
          <w:szCs w:val="24"/>
          <w:lang w:val="sq-AL"/>
        </w:rPr>
      </w:pPr>
      <w:r w:rsidRPr="00E433F5">
        <w:rPr>
          <w:rFonts w:ascii="Times New Roman" w:hAnsi="Times New Roman" w:cs="Times New Roman"/>
          <w:iCs/>
          <w:sz w:val="24"/>
          <w:szCs w:val="24"/>
          <w:lang w:val="sq-AL"/>
        </w:rPr>
        <w:t xml:space="preserve">Objektivi i përgjithshëm </w:t>
      </w:r>
      <w:r w:rsidR="00527FFE" w:rsidRPr="00E433F5">
        <w:rPr>
          <w:rFonts w:ascii="Times New Roman" w:hAnsi="Times New Roman" w:cs="Times New Roman"/>
          <w:iCs/>
          <w:sz w:val="24"/>
          <w:szCs w:val="24"/>
          <w:lang w:val="sq-AL"/>
        </w:rPr>
        <w:t>i këtij studimi është realizimin e</w:t>
      </w:r>
      <w:r w:rsidR="00666E0B" w:rsidRPr="00E433F5">
        <w:rPr>
          <w:rFonts w:ascii="Times New Roman" w:hAnsi="Times New Roman" w:cs="Times New Roman"/>
          <w:iCs/>
          <w:sz w:val="24"/>
          <w:szCs w:val="24"/>
          <w:lang w:val="sq-AL"/>
        </w:rPr>
        <w:t xml:space="preserve"> </w:t>
      </w:r>
      <w:r w:rsidR="00527FFE" w:rsidRPr="00E433F5">
        <w:rPr>
          <w:rFonts w:ascii="Times New Roman" w:hAnsi="Times New Roman" w:cs="Times New Roman"/>
          <w:iCs/>
          <w:sz w:val="24"/>
          <w:szCs w:val="24"/>
          <w:lang w:val="sq-AL"/>
        </w:rPr>
        <w:t>projektit të detajuar</w:t>
      </w:r>
      <w:r w:rsidRPr="00E433F5">
        <w:rPr>
          <w:rFonts w:ascii="Times New Roman" w:hAnsi="Times New Roman" w:cs="Times New Roman"/>
          <w:iCs/>
          <w:sz w:val="24"/>
          <w:szCs w:val="24"/>
          <w:lang w:val="sq-AL"/>
        </w:rPr>
        <w:t xml:space="preserve"> që do bëj të mundur realizimin e segmentit rrugor lidhës mes Dhërmiut dhe Sarandës. </w:t>
      </w:r>
      <w:r w:rsidR="00527FFE" w:rsidRPr="00E433F5">
        <w:rPr>
          <w:rFonts w:ascii="Times New Roman" w:hAnsi="Times New Roman" w:cs="Times New Roman"/>
          <w:iCs/>
          <w:sz w:val="24"/>
          <w:szCs w:val="24"/>
          <w:lang w:val="sq-AL"/>
        </w:rPr>
        <w:t>Ky segmet rrugor synon të:</w:t>
      </w:r>
    </w:p>
    <w:p w:rsidR="00527FFE" w:rsidRPr="00E433F5" w:rsidRDefault="00527FFE" w:rsidP="00527FFE">
      <w:pPr>
        <w:pStyle w:val="ListParagraph"/>
        <w:numPr>
          <w:ilvl w:val="0"/>
          <w:numId w:val="16"/>
        </w:numPr>
        <w:ind w:left="810"/>
        <w:jc w:val="both"/>
        <w:rPr>
          <w:rFonts w:ascii="Times New Roman" w:hAnsi="Times New Roman" w:cs="Times New Roman"/>
          <w:lang w:val="sq-AL"/>
        </w:rPr>
      </w:pPr>
      <w:r w:rsidRPr="00E433F5">
        <w:rPr>
          <w:rFonts w:ascii="Times New Roman" w:hAnsi="Times New Roman" w:cs="Times New Roman"/>
          <w:iCs/>
          <w:lang w:val="sq-AL"/>
        </w:rPr>
        <w:t>Lehtësoj</w:t>
      </w:r>
      <w:r w:rsidR="00666E0B" w:rsidRPr="00E433F5">
        <w:rPr>
          <w:rFonts w:ascii="Times New Roman" w:hAnsi="Times New Roman" w:cs="Times New Roman"/>
          <w:iCs/>
          <w:lang w:val="sq-AL"/>
        </w:rPr>
        <w:t xml:space="preserve"> </w:t>
      </w:r>
      <w:r w:rsidRPr="00E433F5">
        <w:rPr>
          <w:rFonts w:ascii="Times New Roman" w:hAnsi="Times New Roman" w:cs="Times New Roman"/>
          <w:iCs/>
          <w:lang w:val="sq-AL"/>
        </w:rPr>
        <w:t>lëvizjen e trafikut</w:t>
      </w:r>
      <w:r w:rsidR="00666E0B" w:rsidRPr="00E433F5">
        <w:rPr>
          <w:rFonts w:ascii="Times New Roman" w:hAnsi="Times New Roman" w:cs="Times New Roman"/>
          <w:iCs/>
          <w:lang w:val="sq-AL"/>
        </w:rPr>
        <w:t xml:space="preserve"> </w:t>
      </w:r>
      <w:r w:rsidRPr="00E433F5">
        <w:rPr>
          <w:rFonts w:ascii="Times New Roman" w:hAnsi="Times New Roman" w:cs="Times New Roman"/>
          <w:iCs/>
          <w:lang w:val="sq-AL"/>
        </w:rPr>
        <w:t>në zon</w:t>
      </w:r>
      <w:r w:rsidR="009511FE" w:rsidRPr="00E433F5">
        <w:rPr>
          <w:rFonts w:ascii="Times New Roman" w:hAnsi="Times New Roman" w:cs="Times New Roman"/>
          <w:iCs/>
          <w:lang w:val="sq-AL"/>
        </w:rPr>
        <w:t>ën e rivierës së vendit tonë</w:t>
      </w:r>
      <w:r w:rsidRPr="00E433F5">
        <w:rPr>
          <w:rFonts w:ascii="Times New Roman" w:hAnsi="Times New Roman" w:cs="Times New Roman"/>
          <w:iCs/>
          <w:lang w:val="sq-AL"/>
        </w:rPr>
        <w:t xml:space="preserve">; </w:t>
      </w:r>
    </w:p>
    <w:p w:rsidR="00527FFE" w:rsidRPr="00E433F5" w:rsidRDefault="00527FFE" w:rsidP="00527FFE">
      <w:pPr>
        <w:pStyle w:val="ListParagraph"/>
        <w:numPr>
          <w:ilvl w:val="0"/>
          <w:numId w:val="15"/>
        </w:numPr>
        <w:jc w:val="both"/>
        <w:rPr>
          <w:rFonts w:ascii="Times New Roman" w:hAnsi="Times New Roman" w:cs="Times New Roman"/>
          <w:lang w:val="sq-AL"/>
        </w:rPr>
      </w:pPr>
      <w:r w:rsidRPr="00E433F5">
        <w:rPr>
          <w:rFonts w:ascii="Times New Roman" w:hAnsi="Times New Roman" w:cs="Times New Roman"/>
          <w:iCs/>
          <w:lang w:val="sq-AL"/>
        </w:rPr>
        <w:t>Krijoj</w:t>
      </w:r>
      <w:r w:rsidR="00666E0B" w:rsidRPr="00E433F5">
        <w:rPr>
          <w:rFonts w:ascii="Times New Roman" w:hAnsi="Times New Roman" w:cs="Times New Roman"/>
          <w:iCs/>
          <w:lang w:val="sq-AL"/>
        </w:rPr>
        <w:t xml:space="preserve"> </w:t>
      </w:r>
      <w:r w:rsidRPr="00E433F5">
        <w:rPr>
          <w:rFonts w:ascii="Times New Roman" w:hAnsi="Times New Roman" w:cs="Times New Roman"/>
          <w:iCs/>
          <w:lang w:val="sq-AL"/>
        </w:rPr>
        <w:t>një infrastrukturë</w:t>
      </w:r>
      <w:r w:rsidR="009511FE" w:rsidRPr="00E433F5">
        <w:rPr>
          <w:rFonts w:ascii="Times New Roman" w:hAnsi="Times New Roman" w:cs="Times New Roman"/>
          <w:iCs/>
          <w:lang w:val="sq-AL"/>
        </w:rPr>
        <w:t xml:space="preserve"> komode </w:t>
      </w:r>
      <w:r w:rsidRPr="00E433F5">
        <w:rPr>
          <w:rFonts w:ascii="Times New Roman" w:hAnsi="Times New Roman" w:cs="Times New Roman"/>
          <w:iCs/>
          <w:lang w:val="sq-AL"/>
        </w:rPr>
        <w:t xml:space="preserve">për lëvizjen e </w:t>
      </w:r>
      <w:r w:rsidR="009511FE" w:rsidRPr="00E433F5">
        <w:rPr>
          <w:rFonts w:ascii="Times New Roman" w:hAnsi="Times New Roman" w:cs="Times New Roman"/>
          <w:iCs/>
          <w:lang w:val="sq-AL"/>
        </w:rPr>
        <w:t>automjeteve në këtë zonë turistike</w:t>
      </w:r>
      <w:r w:rsidRPr="00E433F5">
        <w:rPr>
          <w:rFonts w:ascii="Times New Roman" w:hAnsi="Times New Roman" w:cs="Times New Roman"/>
          <w:iCs/>
          <w:lang w:val="sq-AL"/>
        </w:rPr>
        <w:t>;</w:t>
      </w:r>
      <w:r w:rsidR="00666E0B" w:rsidRPr="00E433F5">
        <w:rPr>
          <w:rFonts w:ascii="Times New Roman" w:hAnsi="Times New Roman" w:cs="Times New Roman"/>
          <w:iCs/>
          <w:lang w:val="sq-AL"/>
        </w:rPr>
        <w:t xml:space="preserve"> </w:t>
      </w:r>
    </w:p>
    <w:p w:rsidR="00527FFE" w:rsidRPr="00E433F5" w:rsidRDefault="00527FFE" w:rsidP="00527FFE">
      <w:pPr>
        <w:pStyle w:val="ListParagraph"/>
        <w:numPr>
          <w:ilvl w:val="0"/>
          <w:numId w:val="15"/>
        </w:numPr>
        <w:jc w:val="both"/>
        <w:rPr>
          <w:rFonts w:ascii="Times New Roman" w:hAnsi="Times New Roman" w:cs="Times New Roman"/>
          <w:lang w:val="sq-AL"/>
        </w:rPr>
      </w:pPr>
      <w:r w:rsidRPr="00E433F5">
        <w:rPr>
          <w:rFonts w:ascii="Times New Roman" w:hAnsi="Times New Roman" w:cs="Times New Roman"/>
          <w:iCs/>
          <w:lang w:val="sq-AL"/>
        </w:rPr>
        <w:t>Krijoj</w:t>
      </w:r>
      <w:r w:rsidR="00666E0B" w:rsidRPr="00E433F5">
        <w:rPr>
          <w:rFonts w:ascii="Times New Roman" w:hAnsi="Times New Roman" w:cs="Times New Roman"/>
          <w:iCs/>
          <w:lang w:val="sq-AL"/>
        </w:rPr>
        <w:t xml:space="preserve"> </w:t>
      </w:r>
      <w:r w:rsidRPr="00E433F5">
        <w:rPr>
          <w:rFonts w:ascii="Times New Roman" w:hAnsi="Times New Roman" w:cs="Times New Roman"/>
          <w:iCs/>
          <w:lang w:val="sq-AL"/>
        </w:rPr>
        <w:t>një infrastrukturë bashkëkohore</w:t>
      </w:r>
      <w:r w:rsidR="00666E0B" w:rsidRPr="00E433F5">
        <w:rPr>
          <w:rFonts w:ascii="Times New Roman" w:hAnsi="Times New Roman" w:cs="Times New Roman"/>
          <w:iCs/>
          <w:lang w:val="sq-AL"/>
        </w:rPr>
        <w:t xml:space="preserve"> </w:t>
      </w:r>
      <w:r w:rsidRPr="00E433F5">
        <w:rPr>
          <w:rFonts w:ascii="Times New Roman" w:hAnsi="Times New Roman" w:cs="Times New Roman"/>
          <w:iCs/>
          <w:lang w:val="sq-AL"/>
        </w:rPr>
        <w:t xml:space="preserve">për lëvizjen dhe sigurinë e këmbësorëve; </w:t>
      </w:r>
    </w:p>
    <w:p w:rsidR="00527FFE" w:rsidRPr="00E433F5" w:rsidRDefault="00527FFE" w:rsidP="00527FFE">
      <w:pPr>
        <w:pStyle w:val="ListParagraph"/>
        <w:numPr>
          <w:ilvl w:val="0"/>
          <w:numId w:val="15"/>
        </w:numPr>
        <w:jc w:val="both"/>
        <w:rPr>
          <w:rFonts w:ascii="Times New Roman" w:hAnsi="Times New Roman" w:cs="Times New Roman"/>
          <w:iCs/>
          <w:lang w:val="sq-AL"/>
        </w:rPr>
      </w:pPr>
      <w:r w:rsidRPr="00E433F5">
        <w:rPr>
          <w:rFonts w:ascii="Times New Roman" w:hAnsi="Times New Roman" w:cs="Times New Roman"/>
          <w:iCs/>
          <w:lang w:val="sq-AL"/>
        </w:rPr>
        <w:t>Krijoj lehtesim n</w:t>
      </w:r>
      <w:r w:rsidR="00DF352E" w:rsidRPr="00E433F5">
        <w:rPr>
          <w:rFonts w:ascii="Times New Roman" w:hAnsi="Times New Roman" w:cs="Times New Roman"/>
          <w:iCs/>
          <w:lang w:val="sq-AL"/>
        </w:rPr>
        <w:t>ë qarkullim e zonave të banuara, nga Dhërmiu në Sarandë, aty ku dhe</w:t>
      </w:r>
      <w:r w:rsidRPr="00E433F5">
        <w:rPr>
          <w:rFonts w:ascii="Times New Roman" w:hAnsi="Times New Roman" w:cs="Times New Roman"/>
          <w:iCs/>
          <w:lang w:val="sq-AL"/>
        </w:rPr>
        <w:t xml:space="preserve"> </w:t>
      </w:r>
      <w:r w:rsidR="009511FE" w:rsidRPr="00E433F5">
        <w:rPr>
          <w:rFonts w:ascii="Times New Roman" w:hAnsi="Times New Roman" w:cs="Times New Roman"/>
          <w:iCs/>
          <w:lang w:val="sq-AL"/>
        </w:rPr>
        <w:t>kalo</w:t>
      </w:r>
      <w:r w:rsidR="00DF352E" w:rsidRPr="00E433F5">
        <w:rPr>
          <w:rFonts w:ascii="Times New Roman" w:hAnsi="Times New Roman" w:cs="Times New Roman"/>
          <w:iCs/>
          <w:lang w:val="sq-AL"/>
        </w:rPr>
        <w:t>n</w:t>
      </w:r>
      <w:r w:rsidR="009511FE" w:rsidRPr="00E433F5">
        <w:rPr>
          <w:rFonts w:ascii="Times New Roman" w:hAnsi="Times New Roman" w:cs="Times New Roman"/>
          <w:iCs/>
          <w:lang w:val="sq-AL"/>
        </w:rPr>
        <w:t xml:space="preserve"> </w:t>
      </w:r>
      <w:r w:rsidRPr="00E433F5">
        <w:rPr>
          <w:rFonts w:ascii="Times New Roman" w:hAnsi="Times New Roman" w:cs="Times New Roman"/>
          <w:iCs/>
          <w:lang w:val="sq-AL"/>
        </w:rPr>
        <w:t xml:space="preserve">ky </w:t>
      </w:r>
      <w:r w:rsidR="009511FE" w:rsidRPr="00E433F5">
        <w:rPr>
          <w:rFonts w:ascii="Times New Roman" w:hAnsi="Times New Roman" w:cs="Times New Roman"/>
          <w:iCs/>
          <w:lang w:val="sq-AL"/>
        </w:rPr>
        <w:t>segment rrugor</w:t>
      </w:r>
      <w:r w:rsidRPr="00E433F5">
        <w:rPr>
          <w:rFonts w:ascii="Times New Roman" w:hAnsi="Times New Roman" w:cs="Times New Roman"/>
          <w:iCs/>
          <w:lang w:val="sq-AL"/>
        </w:rPr>
        <w:t>,</w:t>
      </w:r>
      <w:r w:rsidR="005A71A9">
        <w:rPr>
          <w:rFonts w:ascii="Times New Roman" w:hAnsi="Times New Roman" w:cs="Times New Roman"/>
          <w:iCs/>
          <w:lang w:val="sq-AL"/>
        </w:rPr>
        <w:t xml:space="preserve"> </w:t>
      </w:r>
      <w:r w:rsidRPr="00E433F5">
        <w:rPr>
          <w:rFonts w:ascii="Times New Roman" w:hAnsi="Times New Roman" w:cs="Times New Roman"/>
          <w:iCs/>
          <w:lang w:val="sq-AL"/>
        </w:rPr>
        <w:t>ndërmjet rrugëve lidhese me këtë segment rrugor.</w:t>
      </w:r>
    </w:p>
    <w:p w:rsidR="00527FFE" w:rsidRPr="00E433F5" w:rsidRDefault="00527FFE" w:rsidP="00527FFE">
      <w:pPr>
        <w:ind w:left="420"/>
        <w:jc w:val="both"/>
        <w:rPr>
          <w:rFonts w:ascii="Times New Roman" w:hAnsi="Times New Roman" w:cs="Times New Roman"/>
          <w:iCs/>
          <w:lang w:val="sq-AL"/>
        </w:rPr>
      </w:pPr>
    </w:p>
    <w:p w:rsidR="006B707C" w:rsidRPr="00E433F5" w:rsidRDefault="00527FFE" w:rsidP="006B707C">
      <w:pPr>
        <w:pStyle w:val="ListParagraph"/>
        <w:numPr>
          <w:ilvl w:val="2"/>
          <w:numId w:val="1"/>
        </w:numPr>
        <w:spacing w:before="120" w:after="120"/>
        <w:jc w:val="both"/>
        <w:rPr>
          <w:rFonts w:ascii="Times New Roman" w:hAnsi="Times New Roman" w:cs="Times New Roman"/>
          <w:iCs/>
          <w:lang w:val="sq-AL"/>
        </w:rPr>
      </w:pPr>
      <w:r w:rsidRPr="00E433F5">
        <w:rPr>
          <w:rFonts w:ascii="Times New Roman" w:hAnsi="Times New Roman" w:cs="Times New Roman"/>
          <w:bCs/>
          <w:iCs/>
          <w:u w:val="single"/>
          <w:lang w:val="sq-AL"/>
        </w:rPr>
        <w:t>Objektivi kryesor</w:t>
      </w:r>
      <w:r w:rsidRPr="00E433F5">
        <w:rPr>
          <w:rFonts w:ascii="Times New Roman" w:hAnsi="Times New Roman" w:cs="Times New Roman"/>
          <w:iCs/>
          <w:lang w:val="sq-AL"/>
        </w:rPr>
        <w:t xml:space="preserve"> </w:t>
      </w:r>
    </w:p>
    <w:p w:rsidR="00527FFE" w:rsidRPr="00E433F5" w:rsidRDefault="006B707C" w:rsidP="006B707C">
      <w:pPr>
        <w:shd w:val="clear" w:color="auto" w:fill="FFFFFF"/>
        <w:spacing w:after="0" w:line="276" w:lineRule="auto"/>
        <w:jc w:val="both"/>
        <w:rPr>
          <w:rFonts w:ascii="Times New Roman" w:hAnsi="Times New Roman" w:cs="Times New Roman"/>
          <w:iCs/>
          <w:sz w:val="24"/>
          <w:szCs w:val="24"/>
          <w:lang w:val="sq-AL"/>
        </w:rPr>
      </w:pPr>
      <w:r w:rsidRPr="00E433F5">
        <w:rPr>
          <w:rFonts w:ascii="Times New Roman" w:hAnsi="Times New Roman" w:cs="Times New Roman"/>
          <w:iCs/>
          <w:sz w:val="24"/>
          <w:szCs w:val="24"/>
          <w:lang w:val="sq-AL"/>
        </w:rPr>
        <w:t xml:space="preserve">Objektivi kryesor </w:t>
      </w:r>
      <w:r w:rsidR="00527FFE" w:rsidRPr="00E433F5">
        <w:rPr>
          <w:rFonts w:ascii="Times New Roman" w:hAnsi="Times New Roman" w:cs="Times New Roman"/>
          <w:iCs/>
          <w:sz w:val="24"/>
          <w:szCs w:val="24"/>
          <w:lang w:val="sq-AL"/>
        </w:rPr>
        <w:t>i këtij studimi do të jetë:</w:t>
      </w:r>
    </w:p>
    <w:p w:rsidR="00527FFE" w:rsidRPr="00E433F5" w:rsidRDefault="00527FFE" w:rsidP="00527FFE">
      <w:pPr>
        <w:pStyle w:val="ListParagraph"/>
        <w:widowControl w:val="0"/>
        <w:numPr>
          <w:ilvl w:val="0"/>
          <w:numId w:val="17"/>
        </w:numPr>
        <w:pBdr>
          <w:top w:val="nil"/>
          <w:left w:val="nil"/>
          <w:bottom w:val="nil"/>
          <w:right w:val="nil"/>
          <w:between w:val="nil"/>
        </w:pBdr>
        <w:ind w:right="-72"/>
        <w:jc w:val="both"/>
        <w:rPr>
          <w:rFonts w:ascii="Times New Roman" w:hAnsi="Times New Roman" w:cs="Times New Roman"/>
          <w:iCs/>
          <w:lang w:val="sq-AL"/>
        </w:rPr>
      </w:pPr>
      <w:r w:rsidRPr="00E433F5">
        <w:rPr>
          <w:rFonts w:ascii="Times New Roman" w:hAnsi="Times New Roman" w:cs="Times New Roman"/>
          <w:iCs/>
          <w:lang w:val="sq-AL"/>
        </w:rPr>
        <w:t>Ndërtimi i një segmenti rrugor sipas kategoris</w:t>
      </w:r>
      <w:r w:rsidR="00C30F5A" w:rsidRPr="00E433F5">
        <w:rPr>
          <w:rFonts w:ascii="Times New Roman" w:hAnsi="Times New Roman" w:cs="Times New Roman"/>
          <w:iCs/>
          <w:lang w:val="sq-AL"/>
        </w:rPr>
        <w:t>ë</w:t>
      </w:r>
      <w:r w:rsidR="00666E0B" w:rsidRPr="00E433F5">
        <w:rPr>
          <w:rFonts w:ascii="Times New Roman" w:hAnsi="Times New Roman" w:cs="Times New Roman"/>
          <w:iCs/>
          <w:lang w:val="sq-AL"/>
        </w:rPr>
        <w:t xml:space="preserve"> </w:t>
      </w:r>
      <w:r w:rsidR="006B707C" w:rsidRPr="00E433F5">
        <w:rPr>
          <w:rFonts w:ascii="Times New Roman" w:hAnsi="Times New Roman" w:cs="Times New Roman"/>
          <w:iCs/>
          <w:lang w:val="sq-AL"/>
        </w:rPr>
        <w:t>C2</w:t>
      </w:r>
      <w:r w:rsidRPr="00E433F5">
        <w:rPr>
          <w:rFonts w:ascii="Times New Roman" w:hAnsi="Times New Roman" w:cs="Times New Roman"/>
          <w:iCs/>
          <w:lang w:val="sq-AL"/>
        </w:rPr>
        <w:t xml:space="preserve"> – </w:t>
      </w:r>
      <w:r w:rsidR="006B707C" w:rsidRPr="00E433F5">
        <w:rPr>
          <w:rFonts w:ascii="Times New Roman" w:hAnsi="Times New Roman" w:cs="Times New Roman"/>
          <w:iCs/>
          <w:lang w:val="sq-AL"/>
        </w:rPr>
        <w:t>ndër</w:t>
      </w:r>
      <w:r w:rsidRPr="00E433F5">
        <w:rPr>
          <w:rFonts w:ascii="Times New Roman" w:hAnsi="Times New Roman" w:cs="Times New Roman"/>
          <w:iCs/>
          <w:lang w:val="sq-AL"/>
        </w:rPr>
        <w:t xml:space="preserve">urbane </w:t>
      </w:r>
      <w:r w:rsidR="006B707C" w:rsidRPr="00E433F5">
        <w:rPr>
          <w:rFonts w:ascii="Times New Roman" w:hAnsi="Times New Roman" w:cs="Times New Roman"/>
          <w:iCs/>
          <w:lang w:val="sq-AL"/>
        </w:rPr>
        <w:t xml:space="preserve">dytësore, </w:t>
      </w:r>
      <w:r w:rsidRPr="00E433F5">
        <w:rPr>
          <w:rFonts w:ascii="Times New Roman" w:hAnsi="Times New Roman" w:cs="Times New Roman"/>
          <w:iCs/>
          <w:lang w:val="sq-AL"/>
        </w:rPr>
        <w:t xml:space="preserve">që lidh </w:t>
      </w:r>
      <w:r w:rsidR="006B707C" w:rsidRPr="00E433F5">
        <w:rPr>
          <w:rFonts w:ascii="Times New Roman" w:hAnsi="Times New Roman" w:cs="Times New Roman"/>
          <w:iCs/>
          <w:lang w:val="sq-AL"/>
        </w:rPr>
        <w:t>rrugën e re Palas – Dhërmi me qytetin e Sarandë</w:t>
      </w:r>
      <w:r w:rsidR="002F5795" w:rsidRPr="00E433F5">
        <w:rPr>
          <w:rFonts w:ascii="Times New Roman" w:hAnsi="Times New Roman" w:cs="Times New Roman"/>
          <w:iCs/>
          <w:lang w:val="sq-AL"/>
        </w:rPr>
        <w:t>s,</w:t>
      </w:r>
      <w:r w:rsidRPr="00E433F5">
        <w:rPr>
          <w:rFonts w:ascii="Times New Roman" w:hAnsi="Times New Roman" w:cs="Times New Roman"/>
          <w:iCs/>
          <w:lang w:val="sq-AL"/>
        </w:rPr>
        <w:t xml:space="preserve"> </w:t>
      </w:r>
    </w:p>
    <w:p w:rsidR="002F5795" w:rsidRPr="00E433F5" w:rsidRDefault="002F5795" w:rsidP="00527FFE">
      <w:pPr>
        <w:pStyle w:val="ListParagraph"/>
        <w:widowControl w:val="0"/>
        <w:numPr>
          <w:ilvl w:val="0"/>
          <w:numId w:val="17"/>
        </w:numPr>
        <w:pBdr>
          <w:top w:val="nil"/>
          <w:left w:val="nil"/>
          <w:bottom w:val="nil"/>
          <w:right w:val="nil"/>
          <w:between w:val="nil"/>
        </w:pBdr>
        <w:ind w:right="-72"/>
        <w:jc w:val="both"/>
        <w:rPr>
          <w:rFonts w:ascii="Times New Roman" w:hAnsi="Times New Roman" w:cs="Times New Roman"/>
          <w:iCs/>
          <w:lang w:val="sq-AL"/>
        </w:rPr>
      </w:pPr>
      <w:r w:rsidRPr="00E433F5">
        <w:rPr>
          <w:rFonts w:ascii="Times New Roman" w:hAnsi="Times New Roman" w:cs="Times New Roman"/>
          <w:iCs/>
          <w:lang w:val="sq-AL"/>
        </w:rPr>
        <w:t>Anashkalimi i qëndrave të banuara, me synim rritjen e sigurisë rrugor,</w:t>
      </w:r>
    </w:p>
    <w:p w:rsidR="00527FFE" w:rsidRPr="00E433F5" w:rsidRDefault="00527FFE" w:rsidP="00527FFE">
      <w:pPr>
        <w:pStyle w:val="ListParagraph"/>
        <w:widowControl w:val="0"/>
        <w:numPr>
          <w:ilvl w:val="0"/>
          <w:numId w:val="17"/>
        </w:numPr>
        <w:pBdr>
          <w:top w:val="nil"/>
          <w:left w:val="nil"/>
          <w:bottom w:val="nil"/>
          <w:right w:val="nil"/>
          <w:between w:val="nil"/>
        </w:pBdr>
        <w:ind w:right="-72"/>
        <w:jc w:val="both"/>
        <w:rPr>
          <w:rFonts w:ascii="Times New Roman" w:hAnsi="Times New Roman" w:cs="Times New Roman"/>
          <w:iCs/>
          <w:lang w:val="sq-AL"/>
        </w:rPr>
      </w:pPr>
      <w:r w:rsidRPr="00E433F5">
        <w:rPr>
          <w:rFonts w:ascii="Times New Roman" w:hAnsi="Times New Roman" w:cs="Times New Roman"/>
          <w:iCs/>
          <w:lang w:val="sq-AL"/>
        </w:rPr>
        <w:t xml:space="preserve">Parashikimin e nyjeve në nivel </w:t>
      </w:r>
      <w:r w:rsidR="00C30F5A" w:rsidRPr="00E433F5">
        <w:rPr>
          <w:rFonts w:ascii="Times New Roman" w:hAnsi="Times New Roman" w:cs="Times New Roman"/>
          <w:iCs/>
          <w:lang w:val="sq-AL"/>
        </w:rPr>
        <w:t>apo dhe disnivel pran</w:t>
      </w:r>
      <w:r w:rsidR="002F5795" w:rsidRPr="00E433F5">
        <w:rPr>
          <w:rFonts w:ascii="Times New Roman" w:hAnsi="Times New Roman" w:cs="Times New Roman"/>
          <w:iCs/>
          <w:lang w:val="sq-AL"/>
        </w:rPr>
        <w:t>ë</w:t>
      </w:r>
      <w:r w:rsidR="00C30F5A" w:rsidRPr="00E433F5">
        <w:rPr>
          <w:rFonts w:ascii="Times New Roman" w:hAnsi="Times New Roman" w:cs="Times New Roman"/>
          <w:iCs/>
          <w:lang w:val="sq-AL"/>
        </w:rPr>
        <w:t xml:space="preserve"> q</w:t>
      </w:r>
      <w:r w:rsidR="002F5795" w:rsidRPr="00E433F5">
        <w:rPr>
          <w:rFonts w:ascii="Times New Roman" w:hAnsi="Times New Roman" w:cs="Times New Roman"/>
          <w:iCs/>
          <w:lang w:val="sq-AL"/>
        </w:rPr>
        <w:t>ë</w:t>
      </w:r>
      <w:r w:rsidR="00C30F5A" w:rsidRPr="00E433F5">
        <w:rPr>
          <w:rFonts w:ascii="Times New Roman" w:hAnsi="Times New Roman" w:cs="Times New Roman"/>
          <w:iCs/>
          <w:lang w:val="sq-AL"/>
        </w:rPr>
        <w:t>ndrave t</w:t>
      </w:r>
      <w:r w:rsidR="002F5795" w:rsidRPr="00E433F5">
        <w:rPr>
          <w:rFonts w:ascii="Times New Roman" w:hAnsi="Times New Roman" w:cs="Times New Roman"/>
          <w:iCs/>
          <w:lang w:val="sq-AL"/>
        </w:rPr>
        <w:t>ë</w:t>
      </w:r>
      <w:r w:rsidR="00C30F5A" w:rsidRPr="00E433F5">
        <w:rPr>
          <w:rFonts w:ascii="Times New Roman" w:hAnsi="Times New Roman" w:cs="Times New Roman"/>
          <w:iCs/>
          <w:lang w:val="sq-AL"/>
        </w:rPr>
        <w:t xml:space="preserve"> banuara</w:t>
      </w:r>
      <w:r w:rsidR="002F5795" w:rsidRPr="00E433F5">
        <w:rPr>
          <w:rFonts w:ascii="Times New Roman" w:hAnsi="Times New Roman" w:cs="Times New Roman"/>
          <w:iCs/>
          <w:lang w:val="sq-AL"/>
        </w:rPr>
        <w:t>,</w:t>
      </w:r>
    </w:p>
    <w:p w:rsidR="002F5795" w:rsidRPr="00E433F5" w:rsidRDefault="002F5795" w:rsidP="00527FFE">
      <w:pPr>
        <w:pStyle w:val="ListParagraph"/>
        <w:widowControl w:val="0"/>
        <w:numPr>
          <w:ilvl w:val="0"/>
          <w:numId w:val="17"/>
        </w:numPr>
        <w:pBdr>
          <w:top w:val="nil"/>
          <w:left w:val="nil"/>
          <w:bottom w:val="nil"/>
          <w:right w:val="nil"/>
          <w:between w:val="nil"/>
        </w:pBdr>
        <w:ind w:right="-72"/>
        <w:jc w:val="both"/>
        <w:rPr>
          <w:rFonts w:ascii="Times New Roman" w:hAnsi="Times New Roman" w:cs="Times New Roman"/>
          <w:iCs/>
          <w:lang w:val="sq-AL"/>
        </w:rPr>
      </w:pPr>
      <w:r w:rsidRPr="00E433F5">
        <w:rPr>
          <w:rFonts w:ascii="Times New Roman" w:hAnsi="Times New Roman" w:cs="Times New Roman"/>
          <w:iCs/>
          <w:lang w:val="sq-AL"/>
        </w:rPr>
        <w:t xml:space="preserve">Parashikimin e aksesit të sigurtë të automjeteve për zonat e plazhit, </w:t>
      </w:r>
    </w:p>
    <w:p w:rsidR="00527FFE" w:rsidRPr="00E433F5" w:rsidRDefault="00527FFE" w:rsidP="00527FFE">
      <w:pPr>
        <w:pStyle w:val="ListParagraph"/>
        <w:widowControl w:val="0"/>
        <w:numPr>
          <w:ilvl w:val="0"/>
          <w:numId w:val="17"/>
        </w:numPr>
        <w:pBdr>
          <w:top w:val="nil"/>
          <w:left w:val="nil"/>
          <w:bottom w:val="nil"/>
          <w:right w:val="nil"/>
          <w:between w:val="nil"/>
        </w:pBdr>
        <w:ind w:right="-72"/>
        <w:jc w:val="both"/>
        <w:rPr>
          <w:rFonts w:ascii="Times New Roman" w:hAnsi="Times New Roman" w:cs="Times New Roman"/>
          <w:iCs/>
          <w:lang w:val="sq-AL"/>
        </w:rPr>
      </w:pPr>
      <w:r w:rsidRPr="00E433F5">
        <w:rPr>
          <w:rFonts w:ascii="Times New Roman" w:hAnsi="Times New Roman" w:cs="Times New Roman"/>
          <w:iCs/>
          <w:lang w:val="sq-AL"/>
        </w:rPr>
        <w:t>Parashikim</w:t>
      </w:r>
      <w:r w:rsidR="002F5795" w:rsidRPr="00E433F5">
        <w:rPr>
          <w:rFonts w:ascii="Times New Roman" w:hAnsi="Times New Roman" w:cs="Times New Roman"/>
          <w:iCs/>
          <w:lang w:val="sq-AL"/>
        </w:rPr>
        <w:t>in</w:t>
      </w:r>
      <w:r w:rsidRPr="00E433F5">
        <w:rPr>
          <w:rFonts w:ascii="Times New Roman" w:hAnsi="Times New Roman" w:cs="Times New Roman"/>
          <w:iCs/>
          <w:lang w:val="sq-AL"/>
        </w:rPr>
        <w:t xml:space="preserve"> e mbikalimeve të</w:t>
      </w:r>
      <w:r w:rsidR="002F5795" w:rsidRPr="00E433F5">
        <w:rPr>
          <w:rFonts w:ascii="Times New Roman" w:hAnsi="Times New Roman" w:cs="Times New Roman"/>
          <w:iCs/>
          <w:lang w:val="sq-AL"/>
        </w:rPr>
        <w:t xml:space="preserve"> këmbësorëve në zonat e banuara,</w:t>
      </w:r>
    </w:p>
    <w:p w:rsidR="002F5795" w:rsidRPr="00E433F5" w:rsidRDefault="002F5795" w:rsidP="00527FFE">
      <w:pPr>
        <w:pStyle w:val="ListParagraph"/>
        <w:widowControl w:val="0"/>
        <w:numPr>
          <w:ilvl w:val="0"/>
          <w:numId w:val="17"/>
        </w:numPr>
        <w:pBdr>
          <w:top w:val="nil"/>
          <w:left w:val="nil"/>
          <w:bottom w:val="nil"/>
          <w:right w:val="nil"/>
          <w:between w:val="nil"/>
        </w:pBdr>
        <w:ind w:right="-72"/>
        <w:jc w:val="both"/>
        <w:rPr>
          <w:rFonts w:ascii="Times New Roman" w:hAnsi="Times New Roman" w:cs="Times New Roman"/>
          <w:iCs/>
          <w:lang w:val="sq-AL"/>
        </w:rPr>
      </w:pPr>
      <w:r w:rsidRPr="00E433F5">
        <w:rPr>
          <w:rFonts w:ascii="Times New Roman" w:hAnsi="Times New Roman" w:cs="Times New Roman"/>
          <w:iCs/>
          <w:lang w:val="sq-AL"/>
        </w:rPr>
        <w:t xml:space="preserve">Parashikimin e pikave panoramike, pranë atraksioneve turistike, </w:t>
      </w:r>
    </w:p>
    <w:p w:rsidR="006A1F8D" w:rsidRPr="00E433F5" w:rsidRDefault="006A1F8D" w:rsidP="006A1F8D">
      <w:pPr>
        <w:pStyle w:val="ListParagraph"/>
        <w:numPr>
          <w:ilvl w:val="0"/>
          <w:numId w:val="17"/>
        </w:numPr>
        <w:spacing w:line="276" w:lineRule="auto"/>
        <w:jc w:val="both"/>
        <w:rPr>
          <w:rFonts w:ascii="Times New Roman" w:hAnsi="Times New Roman" w:cs="Times New Roman"/>
          <w:iCs/>
          <w:lang w:val="sq-AL"/>
        </w:rPr>
      </w:pPr>
      <w:r w:rsidRPr="00E433F5">
        <w:rPr>
          <w:rFonts w:ascii="Times New Roman" w:hAnsi="Times New Roman" w:cs="Times New Roman"/>
          <w:iCs/>
          <w:lang w:val="sq-AL"/>
        </w:rPr>
        <w:t xml:space="preserve">Parashikim </w:t>
      </w:r>
      <w:r w:rsidR="00C30F5A" w:rsidRPr="00E433F5">
        <w:rPr>
          <w:rFonts w:ascii="Times New Roman" w:hAnsi="Times New Roman" w:cs="Times New Roman"/>
          <w:iCs/>
          <w:lang w:val="sq-AL"/>
        </w:rPr>
        <w:t>i vend-ndalimeve p</w:t>
      </w:r>
      <w:r w:rsidRPr="00E433F5">
        <w:rPr>
          <w:rFonts w:ascii="Times New Roman" w:hAnsi="Times New Roman" w:cs="Times New Roman"/>
          <w:iCs/>
          <w:lang w:val="sq-AL"/>
        </w:rPr>
        <w:t>ë</w:t>
      </w:r>
      <w:r w:rsidR="00C30F5A" w:rsidRPr="00E433F5">
        <w:rPr>
          <w:rFonts w:ascii="Times New Roman" w:hAnsi="Times New Roman" w:cs="Times New Roman"/>
          <w:iCs/>
          <w:lang w:val="sq-AL"/>
        </w:rPr>
        <w:t xml:space="preserve">r </w:t>
      </w:r>
      <w:r w:rsidRPr="00E433F5">
        <w:rPr>
          <w:rFonts w:ascii="Times New Roman" w:hAnsi="Times New Roman" w:cs="Times New Roman"/>
          <w:iCs/>
          <w:lang w:val="sq-AL"/>
        </w:rPr>
        <w:t>parkimi</w:t>
      </w:r>
      <w:r w:rsidR="002F5795" w:rsidRPr="00E433F5">
        <w:rPr>
          <w:rFonts w:ascii="Times New Roman" w:hAnsi="Times New Roman" w:cs="Times New Roman"/>
          <w:iCs/>
          <w:lang w:val="sq-AL"/>
        </w:rPr>
        <w:t>n e mjeteve</w:t>
      </w:r>
      <w:r w:rsidRPr="00E433F5">
        <w:rPr>
          <w:rFonts w:ascii="Times New Roman" w:hAnsi="Times New Roman" w:cs="Times New Roman"/>
          <w:iCs/>
          <w:lang w:val="sq-AL"/>
        </w:rPr>
        <w:t xml:space="preserve">. </w:t>
      </w:r>
    </w:p>
    <w:p w:rsidR="00527FFE" w:rsidRPr="00E433F5" w:rsidRDefault="00527FFE" w:rsidP="00527FFE">
      <w:pPr>
        <w:widowControl w:val="0"/>
        <w:spacing w:line="276" w:lineRule="auto"/>
        <w:jc w:val="both"/>
        <w:rPr>
          <w:rFonts w:ascii="Times New Roman" w:hAnsi="Times New Roman" w:cs="Times New Roman"/>
          <w:b/>
          <w:sz w:val="16"/>
          <w:szCs w:val="16"/>
          <w:lang w:val="sq-AL"/>
        </w:rPr>
      </w:pPr>
    </w:p>
    <w:p w:rsidR="00527FFE" w:rsidRPr="00E433F5" w:rsidRDefault="006A1F8D" w:rsidP="00527FFE">
      <w:pPr>
        <w:pStyle w:val="ListParagraph"/>
        <w:numPr>
          <w:ilvl w:val="2"/>
          <w:numId w:val="1"/>
        </w:numPr>
        <w:jc w:val="both"/>
        <w:rPr>
          <w:rFonts w:ascii="Times New Roman" w:hAnsi="Times New Roman" w:cs="Times New Roman"/>
          <w:bCs/>
          <w:iCs/>
          <w:u w:val="single"/>
          <w:lang w:val="sq-AL"/>
        </w:rPr>
      </w:pPr>
      <w:r w:rsidRPr="00E433F5">
        <w:rPr>
          <w:rFonts w:ascii="Times New Roman" w:hAnsi="Times New Roman" w:cs="Times New Roman"/>
          <w:bCs/>
          <w:iCs/>
          <w:u w:val="single"/>
          <w:lang w:val="sq-AL"/>
        </w:rPr>
        <w:t>Objektivat specifike</w:t>
      </w:r>
    </w:p>
    <w:p w:rsidR="008B7BAD" w:rsidRDefault="00527FFE" w:rsidP="009950B4">
      <w:pPr>
        <w:autoSpaceDE w:val="0"/>
        <w:autoSpaceDN w:val="0"/>
        <w:adjustRightInd w:val="0"/>
        <w:spacing w:after="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Pika e fillimit të këtij segmenti rrugor është tashmë e qartë dhe e mirëpërcaktuar, e cila është</w:t>
      </w:r>
      <w:r w:rsidR="006073A0" w:rsidRPr="00E433F5">
        <w:rPr>
          <w:rFonts w:ascii="Times New Roman" w:hAnsi="Times New Roman" w:cs="Times New Roman"/>
          <w:sz w:val="24"/>
          <w:szCs w:val="24"/>
          <w:lang w:val="sq-AL"/>
        </w:rPr>
        <w:t xml:space="preserve"> rreth-rrotullimi në</w:t>
      </w:r>
      <w:r w:rsidRPr="00E433F5">
        <w:rPr>
          <w:rFonts w:ascii="Times New Roman" w:hAnsi="Times New Roman" w:cs="Times New Roman"/>
          <w:sz w:val="24"/>
          <w:szCs w:val="24"/>
          <w:lang w:val="sq-AL"/>
        </w:rPr>
        <w:t xml:space="preserve"> fund</w:t>
      </w:r>
      <w:r w:rsidR="006073A0" w:rsidRPr="00E433F5">
        <w:rPr>
          <w:rFonts w:ascii="Times New Roman" w:hAnsi="Times New Roman" w:cs="Times New Roman"/>
          <w:sz w:val="24"/>
          <w:szCs w:val="24"/>
          <w:lang w:val="sq-AL"/>
        </w:rPr>
        <w:t xml:space="preserve"> të </w:t>
      </w:r>
      <w:r w:rsidR="002F5795" w:rsidRPr="00E433F5">
        <w:rPr>
          <w:rFonts w:ascii="Times New Roman" w:hAnsi="Times New Roman" w:cs="Times New Roman"/>
          <w:sz w:val="24"/>
          <w:szCs w:val="24"/>
          <w:lang w:val="sq-AL"/>
        </w:rPr>
        <w:t>aksit rrugor “Palas</w:t>
      </w:r>
      <w:r w:rsidR="006073A0" w:rsidRPr="00E433F5">
        <w:rPr>
          <w:rFonts w:ascii="Times New Roman" w:hAnsi="Times New Roman" w:cs="Times New Roman"/>
          <w:sz w:val="24"/>
          <w:szCs w:val="24"/>
          <w:lang w:val="sq-AL"/>
        </w:rPr>
        <w:t>ë</w:t>
      </w:r>
      <w:r w:rsidR="002F5795" w:rsidRPr="00E433F5">
        <w:rPr>
          <w:rFonts w:ascii="Times New Roman" w:hAnsi="Times New Roman" w:cs="Times New Roman"/>
          <w:sz w:val="24"/>
          <w:szCs w:val="24"/>
          <w:lang w:val="sq-AL"/>
        </w:rPr>
        <w:t xml:space="preserve"> – Dh</w:t>
      </w:r>
      <w:r w:rsidR="006073A0" w:rsidRPr="00E433F5">
        <w:rPr>
          <w:rFonts w:ascii="Times New Roman" w:hAnsi="Times New Roman" w:cs="Times New Roman"/>
          <w:sz w:val="24"/>
          <w:szCs w:val="24"/>
          <w:lang w:val="sq-AL"/>
        </w:rPr>
        <w:t>ë</w:t>
      </w:r>
      <w:r w:rsidR="002F5795" w:rsidRPr="00E433F5">
        <w:rPr>
          <w:rFonts w:ascii="Times New Roman" w:hAnsi="Times New Roman" w:cs="Times New Roman"/>
          <w:sz w:val="24"/>
          <w:szCs w:val="24"/>
          <w:lang w:val="sq-AL"/>
        </w:rPr>
        <w:t>rmi”</w:t>
      </w:r>
      <w:r w:rsidR="00A80DE1" w:rsidRPr="00E433F5">
        <w:rPr>
          <w:rFonts w:ascii="Times New Roman" w:hAnsi="Times New Roman" w:cs="Times New Roman"/>
          <w:sz w:val="24"/>
          <w:szCs w:val="24"/>
          <w:lang w:val="sq-AL"/>
        </w:rPr>
        <w:t xml:space="preserve">. </w:t>
      </w:r>
    </w:p>
    <w:p w:rsidR="007773E8" w:rsidRDefault="008B7BAD" w:rsidP="009950B4">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P</w:t>
      </w:r>
      <w:r w:rsidR="007773E8" w:rsidRPr="00E433F5">
        <w:rPr>
          <w:rFonts w:ascii="Times New Roman" w:hAnsi="Times New Roman" w:cs="Times New Roman"/>
          <w:sz w:val="24"/>
          <w:szCs w:val="24"/>
          <w:lang w:val="sq-AL"/>
        </w:rPr>
        <w:t xml:space="preserve">ika e fund të </w:t>
      </w:r>
      <w:r>
        <w:rPr>
          <w:rFonts w:ascii="Times New Roman" w:hAnsi="Times New Roman" w:cs="Times New Roman"/>
          <w:sz w:val="24"/>
          <w:szCs w:val="24"/>
          <w:lang w:val="sq-AL"/>
        </w:rPr>
        <w:t>këtij segmenti rrugor nuk është e përcaktuar saktësisht, por që duhet të jetë pranë qytetit të Sarandës. Pika fundore do t</w:t>
      </w:r>
      <w:r w:rsidR="00491549">
        <w:rPr>
          <w:rFonts w:ascii="Times New Roman" w:hAnsi="Times New Roman" w:cs="Times New Roman"/>
          <w:sz w:val="24"/>
          <w:szCs w:val="24"/>
          <w:lang w:val="sq-AL"/>
        </w:rPr>
        <w:t>ë</w:t>
      </w:r>
      <w:r>
        <w:rPr>
          <w:rFonts w:ascii="Times New Roman" w:hAnsi="Times New Roman" w:cs="Times New Roman"/>
          <w:sz w:val="24"/>
          <w:szCs w:val="24"/>
          <w:lang w:val="sq-AL"/>
        </w:rPr>
        <w:t xml:space="preserve"> p</w:t>
      </w:r>
      <w:r w:rsidR="00491549">
        <w:rPr>
          <w:rFonts w:ascii="Times New Roman" w:hAnsi="Times New Roman" w:cs="Times New Roman"/>
          <w:sz w:val="24"/>
          <w:szCs w:val="24"/>
          <w:lang w:val="sq-AL"/>
        </w:rPr>
        <w:t>ë</w:t>
      </w:r>
      <w:r>
        <w:rPr>
          <w:rFonts w:ascii="Times New Roman" w:hAnsi="Times New Roman" w:cs="Times New Roman"/>
          <w:sz w:val="24"/>
          <w:szCs w:val="24"/>
          <w:lang w:val="sq-AL"/>
        </w:rPr>
        <w:t>rcaktohet n</w:t>
      </w:r>
      <w:r w:rsidR="00491549">
        <w:rPr>
          <w:rFonts w:ascii="Times New Roman" w:hAnsi="Times New Roman" w:cs="Times New Roman"/>
          <w:sz w:val="24"/>
          <w:szCs w:val="24"/>
          <w:lang w:val="sq-AL"/>
        </w:rPr>
        <w:t>ë</w:t>
      </w:r>
      <w:r>
        <w:rPr>
          <w:rFonts w:ascii="Times New Roman" w:hAnsi="Times New Roman" w:cs="Times New Roman"/>
          <w:sz w:val="24"/>
          <w:szCs w:val="24"/>
          <w:lang w:val="sq-AL"/>
        </w:rPr>
        <w:t xml:space="preserve"> funksion t</w:t>
      </w:r>
      <w:r w:rsidR="00491549">
        <w:rPr>
          <w:rFonts w:ascii="Times New Roman" w:hAnsi="Times New Roman" w:cs="Times New Roman"/>
          <w:sz w:val="24"/>
          <w:szCs w:val="24"/>
          <w:lang w:val="sq-AL"/>
        </w:rPr>
        <w:t>ë</w:t>
      </w:r>
      <w:r>
        <w:rPr>
          <w:rFonts w:ascii="Times New Roman" w:hAnsi="Times New Roman" w:cs="Times New Roman"/>
          <w:sz w:val="24"/>
          <w:szCs w:val="24"/>
          <w:lang w:val="sq-AL"/>
        </w:rPr>
        <w:t xml:space="preserve"> nevojave q</w:t>
      </w:r>
      <w:r w:rsidR="00491549">
        <w:rPr>
          <w:rFonts w:ascii="Times New Roman" w:hAnsi="Times New Roman" w:cs="Times New Roman"/>
          <w:sz w:val="24"/>
          <w:szCs w:val="24"/>
          <w:lang w:val="sq-AL"/>
        </w:rPr>
        <w:t>ë rrjeti rrugor</w:t>
      </w:r>
      <w:r>
        <w:rPr>
          <w:rFonts w:ascii="Times New Roman" w:hAnsi="Times New Roman" w:cs="Times New Roman"/>
          <w:sz w:val="24"/>
          <w:szCs w:val="24"/>
          <w:lang w:val="sq-AL"/>
        </w:rPr>
        <w:t xml:space="preserve"> </w:t>
      </w:r>
      <w:r w:rsidR="00491549">
        <w:rPr>
          <w:rFonts w:ascii="Times New Roman" w:hAnsi="Times New Roman" w:cs="Times New Roman"/>
          <w:sz w:val="24"/>
          <w:szCs w:val="24"/>
          <w:lang w:val="sq-AL"/>
        </w:rPr>
        <w:t xml:space="preserve">(Kardhiq – Delvinë, Bypass Sarandë, Shijan – Qafë Botë) </w:t>
      </w:r>
      <w:r>
        <w:rPr>
          <w:rFonts w:ascii="Times New Roman" w:hAnsi="Times New Roman" w:cs="Times New Roman"/>
          <w:sz w:val="24"/>
          <w:szCs w:val="24"/>
          <w:lang w:val="sq-AL"/>
        </w:rPr>
        <w:t xml:space="preserve">dhe </w:t>
      </w:r>
      <w:r w:rsidR="00491549">
        <w:rPr>
          <w:rFonts w:ascii="Times New Roman" w:hAnsi="Times New Roman" w:cs="Times New Roman"/>
          <w:sz w:val="24"/>
          <w:szCs w:val="24"/>
          <w:lang w:val="sq-AL"/>
        </w:rPr>
        <w:t>Bashkia Sarandë e Delvinë.</w:t>
      </w:r>
      <w:r>
        <w:rPr>
          <w:rFonts w:ascii="Times New Roman" w:hAnsi="Times New Roman" w:cs="Times New Roman"/>
          <w:sz w:val="24"/>
          <w:szCs w:val="24"/>
          <w:lang w:val="sq-AL"/>
        </w:rPr>
        <w:t xml:space="preserve"> </w:t>
      </w:r>
    </w:p>
    <w:p w:rsidR="009950B4" w:rsidRPr="00E433F5" w:rsidRDefault="009950B4" w:rsidP="009950B4">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Gjatësia e aksit të ri rrugor pritet të shkrutohet me 20-30%, si pasojë e përmirësimit gjeometrik të</w:t>
      </w:r>
      <w:r w:rsidR="00C4359B">
        <w:rPr>
          <w:rFonts w:ascii="Times New Roman" w:hAnsi="Times New Roman" w:cs="Times New Roman"/>
          <w:sz w:val="24"/>
          <w:szCs w:val="24"/>
          <w:lang w:val="sq-AL"/>
        </w:rPr>
        <w:t xml:space="preserve"> </w:t>
      </w:r>
      <w:r>
        <w:rPr>
          <w:rFonts w:ascii="Times New Roman" w:hAnsi="Times New Roman" w:cs="Times New Roman"/>
          <w:sz w:val="24"/>
          <w:szCs w:val="24"/>
          <w:lang w:val="sq-AL"/>
        </w:rPr>
        <w:t>gjurmës së rrugës.</w:t>
      </w:r>
    </w:p>
    <w:p w:rsidR="00527FFE" w:rsidRPr="00E433F5" w:rsidRDefault="00527FFE" w:rsidP="00C4359B">
      <w:pPr>
        <w:spacing w:after="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Gjithashtu, duhet të ketë një bashkpunim të ngushtë me pushtetin lokal për përcaktimin e gjurmës si dhe </w:t>
      </w:r>
      <w:r w:rsidR="00D91DEE" w:rsidRPr="00E433F5">
        <w:rPr>
          <w:rFonts w:ascii="Times New Roman" w:hAnsi="Times New Roman" w:cs="Times New Roman"/>
          <w:sz w:val="24"/>
          <w:szCs w:val="24"/>
          <w:lang w:val="sq-AL"/>
        </w:rPr>
        <w:t>tipin e nyjeve</w:t>
      </w:r>
      <w:r w:rsidRPr="00E433F5">
        <w:rPr>
          <w:rFonts w:ascii="Times New Roman" w:hAnsi="Times New Roman" w:cs="Times New Roman"/>
          <w:sz w:val="24"/>
          <w:szCs w:val="24"/>
          <w:lang w:val="sq-AL"/>
        </w:rPr>
        <w:t xml:space="preserve">, që do bëjnë të mundur lidhjen e </w:t>
      </w:r>
      <w:r w:rsidR="00D91DEE" w:rsidRPr="00E433F5">
        <w:rPr>
          <w:rFonts w:ascii="Times New Roman" w:hAnsi="Times New Roman" w:cs="Times New Roman"/>
          <w:sz w:val="24"/>
          <w:szCs w:val="24"/>
          <w:lang w:val="sq-AL"/>
        </w:rPr>
        <w:t xml:space="preserve">zonave të banuara apo dhe atraksioneve turistike, </w:t>
      </w:r>
      <w:r w:rsidRPr="00E433F5">
        <w:rPr>
          <w:rFonts w:ascii="Times New Roman" w:hAnsi="Times New Roman" w:cs="Times New Roman"/>
          <w:sz w:val="24"/>
          <w:szCs w:val="24"/>
          <w:lang w:val="sq-AL"/>
        </w:rPr>
        <w:t>me këtë aks rrugor.</w:t>
      </w:r>
    </w:p>
    <w:p w:rsidR="00527FFE" w:rsidRPr="00E433F5" w:rsidRDefault="00527FFE" w:rsidP="00C4359B">
      <w:pPr>
        <w:spacing w:after="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realizimin e këtij studimi është e domosdoshme pë</w:t>
      </w:r>
      <w:r w:rsidR="00D91DEE" w:rsidRPr="00E433F5">
        <w:rPr>
          <w:rFonts w:ascii="Times New Roman" w:hAnsi="Times New Roman" w:cs="Times New Roman"/>
          <w:sz w:val="24"/>
          <w:szCs w:val="24"/>
          <w:lang w:val="sq-AL"/>
        </w:rPr>
        <w:t>r</w:t>
      </w:r>
      <w:r w:rsidRPr="00E433F5">
        <w:rPr>
          <w:rFonts w:ascii="Times New Roman" w:hAnsi="Times New Roman" w:cs="Times New Roman"/>
          <w:sz w:val="24"/>
          <w:szCs w:val="24"/>
          <w:lang w:val="sq-AL"/>
        </w:rPr>
        <w:t>gatitja e një projekt ideje dhe projekt zbatimi. Dokumentat e tenderit duke të përfshijnë:</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 xml:space="preserve">Dhënien e zgjidhjes së saktë të lehtësimit të trafikut për </w:t>
      </w:r>
      <w:r w:rsidR="00D91DEE" w:rsidRPr="00E433F5">
        <w:rPr>
          <w:rFonts w:ascii="Times New Roman" w:hAnsi="Times New Roman" w:cs="Times New Roman"/>
          <w:lang w:val="sq-AL"/>
        </w:rPr>
        <w:t>rivierën e vendit tonë</w:t>
      </w:r>
      <w:r w:rsidRPr="00E433F5">
        <w:rPr>
          <w:rFonts w:ascii="Times New Roman" w:hAnsi="Times New Roman" w:cs="Times New Roman"/>
          <w:lang w:val="sq-AL"/>
        </w:rPr>
        <w:t>;</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Studimin e zhvillimit urban të zonës;</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Investigimin gjeologjik / gjeoteknik;</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Investigimin hidrologjik;</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Zgjidhjen e saktë të gjeometrisë së rrugës;</w:t>
      </w:r>
    </w:p>
    <w:p w:rsidR="00D91DEE" w:rsidRPr="00E433F5" w:rsidRDefault="00D91DE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Zgjidhjen e saktë të nyjeve lidhëse;</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Sistemin e drenazhimit;</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Projektimin e shtresave rrugore;</w:t>
      </w:r>
    </w:p>
    <w:p w:rsidR="00527FFE" w:rsidRPr="0033265A" w:rsidRDefault="00527FFE" w:rsidP="00D91DEE">
      <w:pPr>
        <w:pStyle w:val="ListParagraph"/>
        <w:numPr>
          <w:ilvl w:val="0"/>
          <w:numId w:val="14"/>
        </w:numPr>
        <w:spacing w:line="276" w:lineRule="auto"/>
        <w:jc w:val="both"/>
        <w:rPr>
          <w:rFonts w:ascii="Times New Roman" w:hAnsi="Times New Roman" w:cs="Times New Roman"/>
          <w:lang w:val="sq-AL"/>
        </w:rPr>
      </w:pPr>
      <w:r w:rsidRPr="0033265A">
        <w:rPr>
          <w:rFonts w:ascii="Times New Roman" w:hAnsi="Times New Roman" w:cs="Times New Roman"/>
          <w:lang w:val="sq-AL"/>
        </w:rPr>
        <w:t>Përcaktimi i hapësirave që zë realizimi i këtij</w:t>
      </w:r>
      <w:r w:rsidR="00666E0B" w:rsidRPr="0033265A">
        <w:rPr>
          <w:rFonts w:ascii="Times New Roman" w:hAnsi="Times New Roman" w:cs="Times New Roman"/>
          <w:lang w:val="sq-AL"/>
        </w:rPr>
        <w:t xml:space="preserve"> </w:t>
      </w:r>
      <w:r w:rsidRPr="0033265A">
        <w:rPr>
          <w:rFonts w:ascii="Times New Roman" w:hAnsi="Times New Roman" w:cs="Times New Roman"/>
          <w:lang w:val="sq-AL"/>
        </w:rPr>
        <w:t xml:space="preserve">segmenti rrugor; </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lastRenderedPageBreak/>
        <w:t>Përcaktimi i elementeve urban të domosdoshëm për këtë segment rrugor;</w:t>
      </w:r>
      <w:r w:rsidR="00666E0B" w:rsidRPr="00E433F5">
        <w:rPr>
          <w:rFonts w:ascii="Times New Roman" w:hAnsi="Times New Roman" w:cs="Times New Roman"/>
          <w:lang w:val="sq-AL"/>
        </w:rPr>
        <w:t xml:space="preserve"> </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Identifikim dhe rehabilitim te rrjeteve ekzistues që preken nga ndërtimi i rrugës;</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 të nd</w:t>
      </w:r>
      <w:r w:rsidR="00D91DEE" w:rsidRPr="00E433F5">
        <w:rPr>
          <w:rFonts w:ascii="Times New Roman" w:hAnsi="Times New Roman" w:cs="Times New Roman"/>
          <w:lang w:val="sq-AL"/>
        </w:rPr>
        <w:t>riçimit të nyjeve dhe pranë zonave të banuara</w:t>
      </w:r>
      <w:r w:rsidRPr="00E433F5">
        <w:rPr>
          <w:rFonts w:ascii="Times New Roman" w:hAnsi="Times New Roman" w:cs="Times New Roman"/>
          <w:lang w:val="sq-AL"/>
        </w:rPr>
        <w:t xml:space="preserve"> (ndricim ekonomik);</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 xml:space="preserve">Projektim të gjelbërimit </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Përcaktimi i strukturave mbajtëse;</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Projektim për rehabilitimin e rrjeteve ekzistues (ujesjellës,</w:t>
      </w:r>
      <w:r w:rsidR="005A71A9">
        <w:rPr>
          <w:rFonts w:ascii="Times New Roman" w:hAnsi="Times New Roman" w:cs="Times New Roman"/>
          <w:lang w:val="sq-AL"/>
        </w:rPr>
        <w:t xml:space="preserve"> </w:t>
      </w:r>
      <w:r w:rsidRPr="00E433F5">
        <w:rPr>
          <w:rFonts w:ascii="Times New Roman" w:hAnsi="Times New Roman" w:cs="Times New Roman"/>
          <w:lang w:val="sq-AL"/>
        </w:rPr>
        <w:t>KUZ</w:t>
      </w:r>
      <w:r w:rsidR="005A71A9">
        <w:rPr>
          <w:rFonts w:ascii="Times New Roman" w:hAnsi="Times New Roman" w:cs="Times New Roman"/>
          <w:lang w:val="sq-AL"/>
        </w:rPr>
        <w:t>,</w:t>
      </w:r>
      <w:r w:rsidRPr="00E433F5">
        <w:rPr>
          <w:rFonts w:ascii="Times New Roman" w:hAnsi="Times New Roman" w:cs="Times New Roman"/>
          <w:lang w:val="sq-AL"/>
        </w:rPr>
        <w:t xml:space="preserve"> telefoni, elektrik etj)</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Projektim të sinjalistikës së nevojshme dhe elementët e sigurisë rrugore;</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Llogaritjen e kostos së ndërtimit;</w:t>
      </w:r>
    </w:p>
    <w:p w:rsidR="00527FFE" w:rsidRPr="00E433F5" w:rsidRDefault="00527FFE" w:rsidP="00D91DEE">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Impakti mjedisor dhe social.</w:t>
      </w:r>
    </w:p>
    <w:p w:rsidR="00527FFE" w:rsidRPr="00E433F5" w:rsidRDefault="00527FFE" w:rsidP="00527FFE">
      <w:pPr>
        <w:widowControl w:val="0"/>
        <w:spacing w:after="0" w:line="276" w:lineRule="auto"/>
        <w:jc w:val="both"/>
        <w:rPr>
          <w:rFonts w:ascii="Times New Roman" w:hAnsi="Times New Roman" w:cs="Times New Roman"/>
          <w:b/>
          <w:sz w:val="16"/>
          <w:szCs w:val="16"/>
          <w:lang w:val="sq-AL"/>
        </w:rPr>
      </w:pPr>
    </w:p>
    <w:p w:rsidR="00527FFE" w:rsidRPr="00E433F5" w:rsidRDefault="00527FFE" w:rsidP="00527FFE">
      <w:pPr>
        <w:widowControl w:val="0"/>
        <w:spacing w:line="276" w:lineRule="auto"/>
        <w:jc w:val="both"/>
        <w:rPr>
          <w:rFonts w:ascii="Times New Roman" w:hAnsi="Times New Roman" w:cs="Times New Roman"/>
          <w:b/>
          <w:lang w:val="sq-AL"/>
        </w:rPr>
      </w:pPr>
    </w:p>
    <w:p w:rsidR="00527FFE" w:rsidRPr="00E433F5" w:rsidRDefault="00527FFE" w:rsidP="00527FFE">
      <w:pPr>
        <w:pStyle w:val="ListParagraph"/>
        <w:widowControl w:val="0"/>
        <w:numPr>
          <w:ilvl w:val="0"/>
          <w:numId w:val="1"/>
        </w:numPr>
        <w:spacing w:line="276" w:lineRule="auto"/>
        <w:ind w:right="-270"/>
        <w:jc w:val="both"/>
        <w:rPr>
          <w:rFonts w:ascii="Times New Roman" w:hAnsi="Times New Roman" w:cs="Times New Roman"/>
          <w:b/>
          <w:lang w:val="sq-AL"/>
        </w:rPr>
      </w:pPr>
      <w:r w:rsidRPr="00E433F5">
        <w:rPr>
          <w:rFonts w:ascii="Times New Roman" w:hAnsi="Times New Roman" w:cs="Times New Roman"/>
          <w:b/>
          <w:lang w:val="sq-AL"/>
        </w:rPr>
        <w:t>KËRKESAT PËR KONSULENTIN DHE PARAQITJA E DOKUMENTACIONIT</w:t>
      </w:r>
    </w:p>
    <w:p w:rsidR="00527FFE" w:rsidRPr="00E433F5" w:rsidRDefault="00527FFE" w:rsidP="00527FFE">
      <w:pPr>
        <w:widowControl w:val="0"/>
        <w:spacing w:after="0" w:line="276" w:lineRule="auto"/>
        <w:ind w:left="360" w:right="-270"/>
        <w:jc w:val="both"/>
        <w:rPr>
          <w:rFonts w:ascii="Times New Roman" w:hAnsi="Times New Roman" w:cs="Times New Roman"/>
          <w:b/>
          <w:lang w:val="sq-AL"/>
        </w:rPr>
      </w:pPr>
    </w:p>
    <w:p w:rsidR="00527FFE" w:rsidRPr="00E433F5" w:rsidRDefault="00527FFE" w:rsidP="00527FFE">
      <w:pPr>
        <w:pStyle w:val="ListParagraph"/>
        <w:widowControl w:val="0"/>
        <w:numPr>
          <w:ilvl w:val="1"/>
          <w:numId w:val="1"/>
        </w:numPr>
        <w:spacing w:after="120" w:line="276" w:lineRule="auto"/>
        <w:ind w:right="-270"/>
        <w:jc w:val="both"/>
        <w:rPr>
          <w:rFonts w:ascii="Times New Roman" w:hAnsi="Times New Roman" w:cs="Times New Roman"/>
          <w:b/>
          <w:lang w:val="sq-AL"/>
        </w:rPr>
      </w:pPr>
      <w:r w:rsidRPr="00E433F5">
        <w:rPr>
          <w:rFonts w:ascii="Times New Roman" w:hAnsi="Times New Roman" w:cs="Times New Roman"/>
          <w:b/>
          <w:lang w:val="sq-AL"/>
        </w:rPr>
        <w:t xml:space="preserve"> Projekt – Ideja </w:t>
      </w:r>
    </w:p>
    <w:p w:rsidR="001C5EDF" w:rsidRPr="00E433F5" w:rsidRDefault="00527FFE" w:rsidP="00B634D7">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Në studimin e këtij objekti, Konsulenti duhet të shqyrtojë jo më pak se </w:t>
      </w:r>
      <w:r w:rsidR="001C5EDF" w:rsidRPr="00E433F5">
        <w:rPr>
          <w:rFonts w:ascii="Times New Roman" w:hAnsi="Times New Roman" w:cs="Times New Roman"/>
          <w:b/>
          <w:sz w:val="24"/>
          <w:szCs w:val="24"/>
          <w:lang w:val="sq-AL"/>
        </w:rPr>
        <w:t>tre</w:t>
      </w:r>
      <w:r w:rsidRPr="00E433F5">
        <w:rPr>
          <w:rFonts w:ascii="Times New Roman" w:hAnsi="Times New Roman" w:cs="Times New Roman"/>
          <w:b/>
          <w:sz w:val="24"/>
          <w:szCs w:val="24"/>
          <w:lang w:val="sq-AL"/>
        </w:rPr>
        <w:t xml:space="preserve"> variante</w:t>
      </w:r>
      <w:r w:rsidRPr="00E433F5">
        <w:rPr>
          <w:rFonts w:ascii="Times New Roman" w:hAnsi="Times New Roman" w:cs="Times New Roman"/>
          <w:sz w:val="24"/>
          <w:szCs w:val="24"/>
          <w:lang w:val="sq-AL"/>
        </w:rPr>
        <w:t xml:space="preserve">. </w:t>
      </w:r>
    </w:p>
    <w:p w:rsidR="006C3437" w:rsidRPr="00E433F5" w:rsidRDefault="006C3437" w:rsidP="00C466D9">
      <w:pPr>
        <w:pStyle w:val="ListParagraph"/>
        <w:numPr>
          <w:ilvl w:val="0"/>
          <w:numId w:val="40"/>
        </w:numPr>
        <w:spacing w:line="276" w:lineRule="auto"/>
        <w:ind w:left="284" w:right="-188"/>
        <w:jc w:val="both"/>
        <w:rPr>
          <w:rFonts w:ascii="Times New Roman" w:hAnsi="Times New Roman" w:cs="Times New Roman"/>
          <w:lang w:val="sq-AL"/>
        </w:rPr>
      </w:pPr>
      <w:r w:rsidRPr="00E433F5">
        <w:rPr>
          <w:rFonts w:ascii="Times New Roman" w:hAnsi="Times New Roman" w:cs="Times New Roman"/>
          <w:lang w:val="sq-AL"/>
        </w:rPr>
        <w:t xml:space="preserve">Një nga variantet të shfrytëzojë rrugën ekzistuese, por pa cënuar </w:t>
      </w:r>
      <w:r w:rsidR="00F619F2">
        <w:rPr>
          <w:rFonts w:ascii="Times New Roman" w:hAnsi="Times New Roman" w:cs="Times New Roman"/>
          <w:lang w:val="sq-AL"/>
        </w:rPr>
        <w:t>parametrat</w:t>
      </w:r>
      <w:r w:rsidRPr="00E433F5">
        <w:rPr>
          <w:rFonts w:ascii="Times New Roman" w:hAnsi="Times New Roman" w:cs="Times New Roman"/>
          <w:lang w:val="sq-AL"/>
        </w:rPr>
        <w:t xml:space="preserve"> e rrugës</w:t>
      </w:r>
      <w:r w:rsidR="00C466D9" w:rsidRPr="00E433F5">
        <w:rPr>
          <w:rFonts w:ascii="Times New Roman" w:hAnsi="Times New Roman" w:cs="Times New Roman"/>
          <w:lang w:val="sq-AL"/>
        </w:rPr>
        <w:t xml:space="preserve"> së re</w:t>
      </w:r>
      <w:r w:rsidRPr="00E433F5">
        <w:rPr>
          <w:rFonts w:ascii="Times New Roman" w:hAnsi="Times New Roman" w:cs="Times New Roman"/>
          <w:lang w:val="sq-AL"/>
        </w:rPr>
        <w:t>.</w:t>
      </w:r>
    </w:p>
    <w:p w:rsidR="00C466D9" w:rsidRPr="00E433F5" w:rsidRDefault="006C3437" w:rsidP="00C466D9">
      <w:pPr>
        <w:pStyle w:val="ListParagraph"/>
        <w:numPr>
          <w:ilvl w:val="0"/>
          <w:numId w:val="40"/>
        </w:numPr>
        <w:spacing w:line="276" w:lineRule="auto"/>
        <w:ind w:left="284" w:right="-188"/>
        <w:jc w:val="both"/>
        <w:rPr>
          <w:rFonts w:ascii="Times New Roman" w:hAnsi="Times New Roman" w:cs="Times New Roman"/>
          <w:lang w:val="sq-AL"/>
        </w:rPr>
      </w:pPr>
      <w:r w:rsidRPr="00E433F5">
        <w:rPr>
          <w:rFonts w:ascii="Times New Roman" w:hAnsi="Times New Roman" w:cs="Times New Roman"/>
          <w:lang w:val="sq-AL"/>
        </w:rPr>
        <w:t>Asnj</w:t>
      </w:r>
      <w:r w:rsidR="00C466D9" w:rsidRPr="00E433F5">
        <w:rPr>
          <w:rFonts w:ascii="Times New Roman" w:hAnsi="Times New Roman" w:cs="Times New Roman"/>
          <w:lang w:val="sq-AL"/>
        </w:rPr>
        <w:t>ë</w:t>
      </w:r>
      <w:r w:rsidRPr="00E433F5">
        <w:rPr>
          <w:rFonts w:ascii="Times New Roman" w:hAnsi="Times New Roman" w:cs="Times New Roman"/>
          <w:lang w:val="sq-AL"/>
        </w:rPr>
        <w:t xml:space="preserve"> nga variantet nuk duhet t</w:t>
      </w:r>
      <w:r w:rsidR="00C466D9" w:rsidRPr="00E433F5">
        <w:rPr>
          <w:rFonts w:ascii="Times New Roman" w:hAnsi="Times New Roman" w:cs="Times New Roman"/>
          <w:lang w:val="sq-AL"/>
        </w:rPr>
        <w:t>ë</w:t>
      </w:r>
      <w:r w:rsidRPr="00E433F5">
        <w:rPr>
          <w:rFonts w:ascii="Times New Roman" w:hAnsi="Times New Roman" w:cs="Times New Roman"/>
          <w:lang w:val="sq-AL"/>
        </w:rPr>
        <w:t xml:space="preserve"> </w:t>
      </w:r>
      <w:r w:rsidR="00F619F2">
        <w:rPr>
          <w:rFonts w:ascii="Times New Roman" w:hAnsi="Times New Roman" w:cs="Times New Roman"/>
          <w:lang w:val="sq-AL"/>
        </w:rPr>
        <w:t>përsëriten më shumë se 30</w:t>
      </w:r>
      <w:r w:rsidR="00C466D9" w:rsidRPr="00E433F5">
        <w:rPr>
          <w:rFonts w:ascii="Times New Roman" w:hAnsi="Times New Roman" w:cs="Times New Roman"/>
          <w:lang w:val="sq-AL"/>
        </w:rPr>
        <w:t>% mes tyre.</w:t>
      </w:r>
    </w:p>
    <w:p w:rsidR="006C3437" w:rsidRPr="00E433F5" w:rsidRDefault="00C466D9" w:rsidP="00C466D9">
      <w:pPr>
        <w:pStyle w:val="ListParagraph"/>
        <w:numPr>
          <w:ilvl w:val="0"/>
          <w:numId w:val="40"/>
        </w:numPr>
        <w:spacing w:line="276" w:lineRule="auto"/>
        <w:ind w:left="284" w:right="-188"/>
        <w:jc w:val="both"/>
        <w:rPr>
          <w:rFonts w:ascii="Times New Roman" w:hAnsi="Times New Roman" w:cs="Times New Roman"/>
          <w:lang w:val="sq-AL"/>
        </w:rPr>
      </w:pPr>
      <w:r w:rsidRPr="00E433F5">
        <w:rPr>
          <w:rFonts w:ascii="Times New Roman" w:hAnsi="Times New Roman" w:cs="Times New Roman"/>
          <w:lang w:val="sq-AL"/>
        </w:rPr>
        <w:t>Secila nga veprat e mëdha të artit duhet të kenë nënvariante për zgjidhjet tekink</w:t>
      </w:r>
      <w:r w:rsidR="00F95682">
        <w:rPr>
          <w:rFonts w:ascii="Times New Roman" w:hAnsi="Times New Roman" w:cs="Times New Roman"/>
          <w:lang w:val="sq-AL"/>
        </w:rPr>
        <w:t>e</w:t>
      </w:r>
      <w:r w:rsidRPr="00E433F5">
        <w:rPr>
          <w:rFonts w:ascii="Times New Roman" w:hAnsi="Times New Roman" w:cs="Times New Roman"/>
          <w:lang w:val="sq-AL"/>
        </w:rPr>
        <w:t>.</w:t>
      </w:r>
      <w:r w:rsidR="00527FFE" w:rsidRPr="00E433F5">
        <w:rPr>
          <w:rFonts w:ascii="Times New Roman" w:hAnsi="Times New Roman" w:cs="Times New Roman"/>
          <w:lang w:val="sq-AL"/>
        </w:rPr>
        <w:t xml:space="preserve"> </w:t>
      </w:r>
    </w:p>
    <w:p w:rsidR="00527FFE" w:rsidRPr="00E433F5" w:rsidRDefault="006C3437" w:rsidP="006C3437">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Me </w:t>
      </w:r>
      <w:r w:rsidR="00527FFE" w:rsidRPr="00E433F5">
        <w:rPr>
          <w:rFonts w:ascii="Times New Roman" w:hAnsi="Times New Roman" w:cs="Times New Roman"/>
          <w:sz w:val="24"/>
          <w:szCs w:val="24"/>
          <w:lang w:val="sq-AL"/>
        </w:rPr>
        <w:t>qëllim që të parashikohet që në fazën e projektimit, një cilësi e lartë e zbatimit të punimeve të ndërtimit, gjatë hartimit të projektit, specifikimeve teknike dhe preventivit të veprës, duhet të merren parasysh kërkesat e veçanta të renditura sa më poshtë:</w:t>
      </w:r>
    </w:p>
    <w:p w:rsidR="00527FFE" w:rsidRPr="00E433F5" w:rsidRDefault="00C466D9" w:rsidP="009A64A4">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 xml:space="preserve">Gjeometria e segmentit </w:t>
      </w:r>
      <w:r w:rsidR="00527FFE" w:rsidRPr="00E433F5">
        <w:rPr>
          <w:rFonts w:ascii="Times New Roman" w:hAnsi="Times New Roman" w:cs="Times New Roman"/>
          <w:lang w:val="sq-AL"/>
        </w:rPr>
        <w:t>rrugor</w:t>
      </w:r>
      <w:r w:rsidRPr="00E433F5">
        <w:rPr>
          <w:rFonts w:ascii="Times New Roman" w:hAnsi="Times New Roman" w:cs="Times New Roman"/>
          <w:lang w:val="sq-AL"/>
        </w:rPr>
        <w:t xml:space="preserve"> </w:t>
      </w:r>
      <w:r w:rsidR="00527FFE" w:rsidRPr="00E433F5">
        <w:rPr>
          <w:rFonts w:ascii="Times New Roman" w:hAnsi="Times New Roman" w:cs="Times New Roman"/>
          <w:lang w:val="sq-AL"/>
        </w:rPr>
        <w:t xml:space="preserve">duhet të përputhet me parametrat e domosdoshëm teknik të një segmenti rrugor </w:t>
      </w:r>
      <w:r w:rsidRPr="00E433F5">
        <w:rPr>
          <w:rFonts w:ascii="Times New Roman" w:hAnsi="Times New Roman" w:cs="Times New Roman"/>
          <w:b/>
          <w:bCs/>
          <w:lang w:val="sq-AL"/>
        </w:rPr>
        <w:t>K</w:t>
      </w:r>
      <w:r w:rsidR="00527FFE" w:rsidRPr="00E433F5">
        <w:rPr>
          <w:rFonts w:ascii="Times New Roman" w:hAnsi="Times New Roman" w:cs="Times New Roman"/>
          <w:b/>
          <w:bCs/>
          <w:lang w:val="sq-AL"/>
        </w:rPr>
        <w:t xml:space="preserve">ategoria </w:t>
      </w:r>
      <w:r w:rsidRPr="00E433F5">
        <w:rPr>
          <w:rFonts w:ascii="Times New Roman" w:hAnsi="Times New Roman" w:cs="Times New Roman"/>
          <w:b/>
          <w:bCs/>
          <w:lang w:val="sq-AL"/>
        </w:rPr>
        <w:t>C2</w:t>
      </w:r>
      <w:r w:rsidR="00527FFE" w:rsidRPr="00E433F5">
        <w:rPr>
          <w:rFonts w:ascii="Times New Roman" w:hAnsi="Times New Roman" w:cs="Times New Roman"/>
          <w:b/>
          <w:bCs/>
          <w:lang w:val="sq-AL"/>
        </w:rPr>
        <w:t xml:space="preserve"> </w:t>
      </w:r>
      <w:r w:rsidR="00527FFE" w:rsidRPr="00E433F5">
        <w:rPr>
          <w:rFonts w:ascii="Times New Roman" w:hAnsi="Times New Roman" w:cs="Times New Roman"/>
          <w:b/>
          <w:lang w:val="sq-AL"/>
        </w:rPr>
        <w:t xml:space="preserve">– </w:t>
      </w:r>
      <w:r w:rsidRPr="00E433F5">
        <w:rPr>
          <w:rFonts w:ascii="Times New Roman" w:hAnsi="Times New Roman" w:cs="Times New Roman"/>
          <w:b/>
          <w:lang w:val="sq-AL"/>
        </w:rPr>
        <w:t>Ndërurbane Dytësore</w:t>
      </w:r>
      <w:r w:rsidR="00527FFE" w:rsidRPr="00E433F5">
        <w:rPr>
          <w:rFonts w:ascii="Times New Roman" w:hAnsi="Times New Roman" w:cs="Times New Roman"/>
          <w:b/>
          <w:bCs/>
          <w:lang w:val="sq-AL"/>
        </w:rPr>
        <w:t>.</w:t>
      </w:r>
    </w:p>
    <w:p w:rsidR="00527FFE" w:rsidRPr="00E433F5" w:rsidRDefault="00527FFE" w:rsidP="00C466D9">
      <w:pPr>
        <w:pStyle w:val="ListParagraph"/>
        <w:numPr>
          <w:ilvl w:val="0"/>
          <w:numId w:val="14"/>
        </w:numPr>
        <w:spacing w:line="276" w:lineRule="auto"/>
        <w:jc w:val="both"/>
        <w:rPr>
          <w:rFonts w:ascii="Times New Roman" w:hAnsi="Times New Roman" w:cs="Times New Roman"/>
          <w:color w:val="FF0000"/>
          <w:lang w:val="sq-AL"/>
        </w:rPr>
      </w:pPr>
      <w:r w:rsidRPr="00E433F5">
        <w:rPr>
          <w:rFonts w:ascii="Times New Roman" w:hAnsi="Times New Roman" w:cs="Times New Roman"/>
          <w:lang w:val="sq-AL"/>
        </w:rPr>
        <w:t>Përcaktimi i hapësirave që zë realizimi i këtij</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 xml:space="preserve">segmenti rrugor; </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Përcaktimi i shtresave rrugore;</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w:t>
      </w:r>
      <w:r w:rsidR="00C466D9" w:rsidRPr="00E433F5">
        <w:rPr>
          <w:rFonts w:ascii="Times New Roman" w:hAnsi="Times New Roman" w:cs="Times New Roman"/>
          <w:lang w:val="sq-AL"/>
        </w:rPr>
        <w:t>ërcaktimi i veprave të artit</w:t>
      </w:r>
      <w:r w:rsidR="003808C0">
        <w:rPr>
          <w:rFonts w:ascii="Times New Roman" w:hAnsi="Times New Roman" w:cs="Times New Roman"/>
          <w:lang w:val="sq-AL"/>
        </w:rPr>
        <w:t xml:space="preserve"> dhe drenimi;</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Përcaktimi i sinjalistikës vertikale dhe horizontale;</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Plotesimi i projektit me elemente të sigurisë rrugore;</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w:t>
      </w:r>
      <w:r w:rsidR="009A64A4" w:rsidRPr="00E433F5">
        <w:rPr>
          <w:rFonts w:ascii="Times New Roman" w:hAnsi="Times New Roman" w:cs="Times New Roman"/>
          <w:lang w:val="sq-AL"/>
        </w:rPr>
        <w:t xml:space="preserve">im i </w:t>
      </w:r>
      <w:r w:rsidRPr="00E433F5">
        <w:rPr>
          <w:rFonts w:ascii="Times New Roman" w:hAnsi="Times New Roman" w:cs="Times New Roman"/>
          <w:lang w:val="sq-AL"/>
        </w:rPr>
        <w:t xml:space="preserve">ndriçimit të </w:t>
      </w:r>
      <w:r w:rsidR="009A64A4" w:rsidRPr="00E433F5">
        <w:rPr>
          <w:rFonts w:ascii="Times New Roman" w:hAnsi="Times New Roman" w:cs="Times New Roman"/>
          <w:lang w:val="sq-AL"/>
        </w:rPr>
        <w:t>nyjeve dhe zonave urbane</w:t>
      </w:r>
      <w:r w:rsidRPr="00E433F5">
        <w:rPr>
          <w:rFonts w:ascii="Times New Roman" w:hAnsi="Times New Roman" w:cs="Times New Roman"/>
          <w:lang w:val="sq-AL"/>
        </w:rPr>
        <w:t xml:space="preserve"> (ndricim ekonomik);</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Projektim të gjelbërimit</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Përcaktimi i strukturave mbajtëse;</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Marrja e masave inxhinierike për stabilizim e skarpatave në mbushje apo gërmim;</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Projektim për rehabilitimin e rrjeteve ekzistues (ujesjellës,</w:t>
      </w:r>
      <w:r w:rsidR="005A71A9">
        <w:rPr>
          <w:rFonts w:ascii="Times New Roman" w:hAnsi="Times New Roman" w:cs="Times New Roman"/>
          <w:lang w:val="sq-AL"/>
        </w:rPr>
        <w:t xml:space="preserve"> </w:t>
      </w:r>
      <w:r w:rsidRPr="00E433F5">
        <w:rPr>
          <w:rFonts w:ascii="Times New Roman" w:hAnsi="Times New Roman" w:cs="Times New Roman"/>
          <w:lang w:val="sq-AL"/>
        </w:rPr>
        <w:t>KUZ</w:t>
      </w:r>
      <w:r w:rsidR="005A71A9">
        <w:rPr>
          <w:rFonts w:ascii="Times New Roman" w:hAnsi="Times New Roman" w:cs="Times New Roman"/>
          <w:lang w:val="sq-AL"/>
        </w:rPr>
        <w:t>,</w:t>
      </w:r>
      <w:r w:rsidRPr="00E433F5">
        <w:rPr>
          <w:rFonts w:ascii="Times New Roman" w:hAnsi="Times New Roman" w:cs="Times New Roman"/>
          <w:lang w:val="sq-AL"/>
        </w:rPr>
        <w:t xml:space="preserve"> telefoni, elektrik etj)</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Përcaktimin e linjave rezervë;</w:t>
      </w:r>
    </w:p>
    <w:p w:rsidR="009A64A4" w:rsidRPr="00E433F5" w:rsidRDefault="009A64A4" w:rsidP="009A64A4">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 xml:space="preserve">Përcaktimin e nyjeve dhe vend-ndalimeve; </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Llogaritjen e kostos së ndërtimit;</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Impaktin mjedisor dhe social;</w:t>
      </w:r>
    </w:p>
    <w:p w:rsidR="00527FFE" w:rsidRPr="00E433F5" w:rsidRDefault="00527FFE" w:rsidP="00C466D9">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Konsultime me publikun;</w:t>
      </w:r>
    </w:p>
    <w:p w:rsidR="00527FFE" w:rsidRPr="00E433F5" w:rsidRDefault="00527FFE" w:rsidP="009A64A4">
      <w:pPr>
        <w:pStyle w:val="ListParagraph"/>
        <w:numPr>
          <w:ilvl w:val="0"/>
          <w:numId w:val="14"/>
        </w:numPr>
        <w:spacing w:line="276" w:lineRule="auto"/>
        <w:jc w:val="both"/>
        <w:rPr>
          <w:rFonts w:ascii="Times New Roman" w:hAnsi="Times New Roman" w:cs="Times New Roman"/>
          <w:lang w:val="sq-AL"/>
        </w:rPr>
      </w:pPr>
      <w:r w:rsidRPr="00E433F5">
        <w:rPr>
          <w:rFonts w:ascii="Times New Roman" w:hAnsi="Times New Roman" w:cs="Times New Roman"/>
          <w:lang w:val="sq-AL"/>
        </w:rPr>
        <w:t>Menaxhimin e trafikut gjatë zbatimit të punimeve.</w:t>
      </w:r>
    </w:p>
    <w:p w:rsidR="00527FFE" w:rsidRPr="00E433F5" w:rsidRDefault="009A64A4" w:rsidP="00B634D7">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Rrjeti </w:t>
      </w:r>
      <w:r w:rsidR="00527FFE" w:rsidRPr="00E433F5">
        <w:rPr>
          <w:rFonts w:ascii="Times New Roman" w:hAnsi="Times New Roman" w:cs="Times New Roman"/>
          <w:sz w:val="24"/>
          <w:szCs w:val="24"/>
          <w:lang w:val="sq-AL"/>
        </w:rPr>
        <w:t>rrug</w:t>
      </w:r>
      <w:r w:rsidRPr="00E433F5">
        <w:rPr>
          <w:rFonts w:ascii="Times New Roman" w:hAnsi="Times New Roman" w:cs="Times New Roman"/>
          <w:sz w:val="24"/>
          <w:szCs w:val="24"/>
          <w:lang w:val="sq-AL"/>
        </w:rPr>
        <w:t>or kryesor ekzistuese duke</w:t>
      </w:r>
      <w:r w:rsidR="00527FFE" w:rsidRPr="00E433F5">
        <w:rPr>
          <w:rFonts w:ascii="Times New Roman" w:hAnsi="Times New Roman" w:cs="Times New Roman"/>
          <w:sz w:val="24"/>
          <w:szCs w:val="24"/>
          <w:lang w:val="sq-AL"/>
        </w:rPr>
        <w:t xml:space="preserve"> të </w:t>
      </w:r>
      <w:r w:rsidRPr="00E433F5">
        <w:rPr>
          <w:rFonts w:ascii="Times New Roman" w:hAnsi="Times New Roman" w:cs="Times New Roman"/>
          <w:sz w:val="24"/>
          <w:szCs w:val="24"/>
          <w:lang w:val="sq-AL"/>
        </w:rPr>
        <w:t xml:space="preserve">integrohet dhe të lidhet me segmentin në studim, si dhe </w:t>
      </w:r>
      <w:r w:rsidR="00527FFE" w:rsidRPr="00E433F5">
        <w:rPr>
          <w:rFonts w:ascii="Times New Roman" w:hAnsi="Times New Roman" w:cs="Times New Roman"/>
          <w:sz w:val="24"/>
          <w:szCs w:val="24"/>
          <w:lang w:val="sq-AL"/>
        </w:rPr>
        <w:t>me rrjetin rrugor lokal. Rrugët lidhëse</w:t>
      </w:r>
      <w:r w:rsidR="00F619F2">
        <w:rPr>
          <w:rFonts w:ascii="Times New Roman" w:hAnsi="Times New Roman" w:cs="Times New Roman"/>
          <w:sz w:val="24"/>
          <w:szCs w:val="24"/>
          <w:lang w:val="sq-AL"/>
        </w:rPr>
        <w:t xml:space="preserve"> </w:t>
      </w:r>
      <w:r w:rsidR="00527FFE" w:rsidRPr="00E433F5">
        <w:rPr>
          <w:rFonts w:ascii="Times New Roman" w:hAnsi="Times New Roman" w:cs="Times New Roman"/>
          <w:sz w:val="24"/>
          <w:szCs w:val="24"/>
          <w:lang w:val="sq-AL"/>
        </w:rPr>
        <w:t>të projektohen sipas kategorisë</w:t>
      </w:r>
      <w:r w:rsidR="00F619F2">
        <w:rPr>
          <w:rFonts w:ascii="Times New Roman" w:hAnsi="Times New Roman" w:cs="Times New Roman"/>
          <w:sz w:val="24"/>
          <w:szCs w:val="24"/>
          <w:lang w:val="sq-AL"/>
        </w:rPr>
        <w:t xml:space="preserve"> F2</w:t>
      </w:r>
      <w:r w:rsidR="00527FFE" w:rsidRPr="00E433F5">
        <w:rPr>
          <w:rFonts w:ascii="Times New Roman" w:hAnsi="Times New Roman" w:cs="Times New Roman"/>
          <w:sz w:val="24"/>
          <w:szCs w:val="24"/>
          <w:lang w:val="sq-AL"/>
        </w:rPr>
        <w:t xml:space="preserve">, rrugë </w:t>
      </w:r>
      <w:r w:rsidR="00F619F2">
        <w:rPr>
          <w:rFonts w:ascii="Times New Roman" w:hAnsi="Times New Roman" w:cs="Times New Roman"/>
          <w:sz w:val="24"/>
          <w:szCs w:val="24"/>
          <w:lang w:val="sq-AL"/>
        </w:rPr>
        <w:t>lokale</w:t>
      </w:r>
      <w:r w:rsidRPr="00E433F5">
        <w:rPr>
          <w:rFonts w:ascii="Times New Roman" w:hAnsi="Times New Roman" w:cs="Times New Roman"/>
          <w:sz w:val="24"/>
          <w:szCs w:val="24"/>
          <w:lang w:val="sq-AL"/>
        </w:rPr>
        <w:t xml:space="preserve">. </w:t>
      </w:r>
      <w:r w:rsidR="00F619F2">
        <w:rPr>
          <w:rFonts w:ascii="Times New Roman" w:hAnsi="Times New Roman" w:cs="Times New Roman"/>
          <w:sz w:val="24"/>
          <w:szCs w:val="24"/>
          <w:lang w:val="sq-AL"/>
        </w:rPr>
        <w:t>Gjat</w:t>
      </w:r>
      <w:r w:rsidR="003808C0">
        <w:rPr>
          <w:rFonts w:ascii="Times New Roman" w:hAnsi="Times New Roman" w:cs="Times New Roman"/>
          <w:sz w:val="24"/>
          <w:szCs w:val="24"/>
          <w:lang w:val="sq-AL"/>
        </w:rPr>
        <w:t>ë</w:t>
      </w:r>
      <w:r w:rsidR="00F619F2">
        <w:rPr>
          <w:rFonts w:ascii="Times New Roman" w:hAnsi="Times New Roman" w:cs="Times New Roman"/>
          <w:sz w:val="24"/>
          <w:szCs w:val="24"/>
          <w:lang w:val="sq-AL"/>
        </w:rPr>
        <w:t>sia e rrug</w:t>
      </w:r>
      <w:r w:rsidR="003808C0">
        <w:rPr>
          <w:rFonts w:ascii="Times New Roman" w:hAnsi="Times New Roman" w:cs="Times New Roman"/>
          <w:sz w:val="24"/>
          <w:szCs w:val="24"/>
          <w:lang w:val="sq-AL"/>
        </w:rPr>
        <w:t>ë</w:t>
      </w:r>
      <w:r w:rsidR="00F619F2">
        <w:rPr>
          <w:rFonts w:ascii="Times New Roman" w:hAnsi="Times New Roman" w:cs="Times New Roman"/>
          <w:sz w:val="24"/>
          <w:szCs w:val="24"/>
          <w:lang w:val="sq-AL"/>
        </w:rPr>
        <w:t>ve lidh</w:t>
      </w:r>
      <w:r w:rsidR="003808C0">
        <w:rPr>
          <w:rFonts w:ascii="Times New Roman" w:hAnsi="Times New Roman" w:cs="Times New Roman"/>
          <w:sz w:val="24"/>
          <w:szCs w:val="24"/>
          <w:lang w:val="sq-AL"/>
        </w:rPr>
        <w:t>ë</w:t>
      </w:r>
      <w:r w:rsidR="00F619F2">
        <w:rPr>
          <w:rFonts w:ascii="Times New Roman" w:hAnsi="Times New Roman" w:cs="Times New Roman"/>
          <w:sz w:val="24"/>
          <w:szCs w:val="24"/>
          <w:lang w:val="sq-AL"/>
        </w:rPr>
        <w:t>se</w:t>
      </w:r>
      <w:r w:rsidR="003808C0">
        <w:rPr>
          <w:rFonts w:ascii="Times New Roman" w:hAnsi="Times New Roman" w:cs="Times New Roman"/>
          <w:sz w:val="24"/>
          <w:szCs w:val="24"/>
          <w:lang w:val="sq-AL"/>
        </w:rPr>
        <w:t xml:space="preserve"> nuk duhet të kalojë distancwn e nevojshme që kërkohet nga siguria rrugore. </w:t>
      </w:r>
      <w:r w:rsidR="00527FFE" w:rsidRPr="00E433F5">
        <w:rPr>
          <w:rFonts w:ascii="Times New Roman" w:hAnsi="Times New Roman" w:cs="Times New Roman"/>
          <w:sz w:val="24"/>
          <w:szCs w:val="24"/>
          <w:lang w:val="sq-AL"/>
        </w:rPr>
        <w:lastRenderedPageBreak/>
        <w:t>Të gjithë kërkesat e lartpërmenduar të zhvillohen në detaje të mjaftueshme, në përputhje me fazën e studimit (projekt-ide) për të nxjerrë vlerësimet e kostos reale.</w:t>
      </w:r>
    </w:p>
    <w:p w:rsidR="00527FFE" w:rsidRPr="00E433F5" w:rsidRDefault="009A64A4" w:rsidP="00B634D7">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w:t>
      </w:r>
      <w:r w:rsidR="00527FFE" w:rsidRPr="00E433F5">
        <w:rPr>
          <w:rFonts w:ascii="Times New Roman" w:hAnsi="Times New Roman" w:cs="Times New Roman"/>
          <w:sz w:val="24"/>
          <w:szCs w:val="24"/>
          <w:lang w:val="sq-AL"/>
        </w:rPr>
        <w:t xml:space="preserve"> sa më sipër konsulenti gatë kësaj faze do të përgatisë dh</w:t>
      </w:r>
      <w:r w:rsidR="00A94639">
        <w:rPr>
          <w:rFonts w:ascii="Times New Roman" w:hAnsi="Times New Roman" w:cs="Times New Roman"/>
          <w:sz w:val="24"/>
          <w:szCs w:val="24"/>
          <w:lang w:val="sq-AL"/>
        </w:rPr>
        <w:t>e të paraqesë studimet që vijonë</w:t>
      </w:r>
      <w:r w:rsidR="00527FFE" w:rsidRPr="00E433F5">
        <w:rPr>
          <w:rFonts w:ascii="Times New Roman" w:hAnsi="Times New Roman" w:cs="Times New Roman"/>
          <w:sz w:val="24"/>
          <w:szCs w:val="24"/>
          <w:lang w:val="sq-AL"/>
        </w:rPr>
        <w:t>:</w:t>
      </w:r>
    </w:p>
    <w:p w:rsidR="00527FFE" w:rsidRPr="00E433F5" w:rsidRDefault="00527FFE" w:rsidP="00B634D7">
      <w:pPr>
        <w:spacing w:after="120" w:line="276" w:lineRule="auto"/>
        <w:jc w:val="both"/>
        <w:rPr>
          <w:rFonts w:ascii="Times New Roman" w:hAnsi="Times New Roman" w:cs="Times New Roman"/>
          <w:sz w:val="24"/>
          <w:szCs w:val="24"/>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Studim paraprak topografik</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këtë qëllim do të kryhet një rilevim i plotë i cili do të realizohet nga Konsulenti, si dhe të jetë i firmosur dhe vulosur. Studimi duhet të shtrihet dhe në pellgun ujembledhës të të gjitha veprave hidroteknik të këtij aksi rrugor.</w:t>
      </w:r>
    </w:p>
    <w:p w:rsidR="009A64A4" w:rsidRPr="00E433F5" w:rsidRDefault="009A64A4" w:rsidP="00690458">
      <w:pPr>
        <w:spacing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spacing w:line="276" w:lineRule="auto"/>
        <w:jc w:val="both"/>
        <w:rPr>
          <w:rFonts w:ascii="Times New Roman" w:hAnsi="Times New Roman" w:cs="Times New Roman"/>
          <w:sz w:val="16"/>
          <w:szCs w:val="16"/>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Studim paraprak gjeologjik dhe gjeoteknik</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Ky studim do të paraqesë rezultatet ekzistuese të përfituara prej mostrave të materialeve të nxjerra para dhe gjatë fazës së projekt-idese duke marrë parasysh dhe studimet e tjera të bëra në zonën që shtrihet projekti. Vëmendje të veçantë t'i kushtohet studimit të vendeve ku do të parashikohen veprat e artit.</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Studimi do të shoqërohet dhe me fotografi të cilat së bashku me hartat dhe testimet e kryera do të shërbejnë për të konfirmuar rezultatet e përfshira në studimin gjeoteknik. Studimi duhet të kryhet</w:t>
      </w:r>
      <w:r w:rsidR="00E65352">
        <w:rPr>
          <w:rFonts w:ascii="Times New Roman" w:hAnsi="Times New Roman" w:cs="Times New Roman"/>
          <w:sz w:val="24"/>
          <w:szCs w:val="24"/>
          <w:lang w:val="sq-AL"/>
        </w:rPr>
        <w:t xml:space="preserve"> nga</w:t>
      </w:r>
      <w:r w:rsidRPr="00E433F5">
        <w:rPr>
          <w:rFonts w:ascii="Times New Roman" w:hAnsi="Times New Roman" w:cs="Times New Roman"/>
          <w:sz w:val="24"/>
          <w:szCs w:val="24"/>
          <w:lang w:val="sq-AL"/>
        </w:rPr>
        <w:t xml:space="preserve"> ekspert të fushës së gjeologjisë dhe gjeoteknikës. </w:t>
      </w:r>
    </w:p>
    <w:p w:rsidR="009A64A4" w:rsidRPr="00E433F5" w:rsidRDefault="009A64A4" w:rsidP="00690458">
      <w:pPr>
        <w:spacing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pStyle w:val="ListParagraph"/>
        <w:spacing w:line="276" w:lineRule="auto"/>
        <w:rPr>
          <w:rFonts w:ascii="Times New Roman" w:hAnsi="Times New Roman" w:cs="Times New Roman"/>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Studim paraprak hidrologjik dhe hidroteknik</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Duhet të vlersoje kushtet hidrologjike për basenet e secilës vepër hidroteknike. Duhet të përfshijë llogaritjet hidrologjike të sakta me sigurinë që par</w:t>
      </w:r>
      <w:r w:rsidR="00E65352">
        <w:rPr>
          <w:rFonts w:ascii="Times New Roman" w:hAnsi="Times New Roman" w:cs="Times New Roman"/>
          <w:sz w:val="24"/>
          <w:szCs w:val="24"/>
          <w:lang w:val="sq-AL"/>
        </w:rPr>
        <w:t>a</w:t>
      </w:r>
      <w:r w:rsidRPr="00E433F5">
        <w:rPr>
          <w:rFonts w:ascii="Times New Roman" w:hAnsi="Times New Roman" w:cs="Times New Roman"/>
          <w:sz w:val="24"/>
          <w:szCs w:val="24"/>
          <w:lang w:val="sq-AL"/>
        </w:rPr>
        <w:t>shikon standarti, për prurjet maksimale të ujit, për kohëzgjatjen e tyre dhe për nivelin maksimal të tyre.</w:t>
      </w:r>
    </w:p>
    <w:p w:rsidR="00527FFE" w:rsidRPr="00E433F5" w:rsidRDefault="00527FFE" w:rsidP="00B634D7">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Gjithashtu studimi hidrologjik do të përfshijë dhe llogaritjen e prurjeve të ujrave mbi rrugë duke propozuar dhe mënyr</w:t>
      </w:r>
      <w:r w:rsidR="00E65352">
        <w:rPr>
          <w:rFonts w:ascii="Times New Roman" w:hAnsi="Times New Roman" w:cs="Times New Roman"/>
          <w:sz w:val="24"/>
          <w:szCs w:val="24"/>
          <w:lang w:val="sq-AL"/>
        </w:rPr>
        <w:t>ë</w:t>
      </w:r>
      <w:r w:rsidRPr="00E433F5">
        <w:rPr>
          <w:rFonts w:ascii="Times New Roman" w:hAnsi="Times New Roman" w:cs="Times New Roman"/>
          <w:sz w:val="24"/>
          <w:szCs w:val="24"/>
          <w:lang w:val="sq-AL"/>
        </w:rPr>
        <w:t>n e largimit të tyre.</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Ky studimi duhet të përgatitet nga ekspe</w:t>
      </w:r>
      <w:r w:rsidR="00E65352">
        <w:rPr>
          <w:rFonts w:ascii="Times New Roman" w:hAnsi="Times New Roman" w:cs="Times New Roman"/>
          <w:sz w:val="24"/>
          <w:szCs w:val="24"/>
          <w:lang w:val="sq-AL"/>
        </w:rPr>
        <w:t>r</w:t>
      </w:r>
      <w:r w:rsidRPr="00E433F5">
        <w:rPr>
          <w:rFonts w:ascii="Times New Roman" w:hAnsi="Times New Roman" w:cs="Times New Roman"/>
          <w:sz w:val="24"/>
          <w:szCs w:val="24"/>
          <w:lang w:val="sq-AL"/>
        </w:rPr>
        <w:t xml:space="preserve">t të fushës së hidrologjisë dhe hidroteknikës. </w:t>
      </w:r>
    </w:p>
    <w:p w:rsidR="00690458" w:rsidRPr="00E433F5" w:rsidRDefault="00690458" w:rsidP="00690458">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spacing w:line="276" w:lineRule="auto"/>
        <w:rPr>
          <w:rFonts w:ascii="Times New Roman" w:hAnsi="Times New Roman" w:cs="Times New Roman"/>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 xml:space="preserve">Studim i trafikut dhe projektim i shtresave rrugore </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Në këtë studim, Konsulenti do të mbështetet në planin prespektiv të zhvillimit të zonës duke trajtuar projektimin e shtresave rrugore për çdo variant të paraqitur. Ky studim do të shtrihet për një periudhë 20-vjeçare për shtresa rrugore me materiale fleksibël. Studimi do të trajtojë plotësisht si trasenë ekzistuese ashtu dhe trasene e re që mund t’i shërbejë zgjerimit të rrugës. Konsulentit do t’i vihen në dispozicion të dhënat e trafikut dhe në bazë të këtyre të dhënave, konsulenti do </w:t>
      </w:r>
      <w:r w:rsidR="00E65352">
        <w:rPr>
          <w:rFonts w:ascii="Times New Roman" w:hAnsi="Times New Roman" w:cs="Times New Roman"/>
          <w:sz w:val="24"/>
          <w:szCs w:val="24"/>
          <w:lang w:val="sq-AL"/>
        </w:rPr>
        <w:t>realizojë studimin dhe parashiki</w:t>
      </w:r>
      <w:r w:rsidRPr="00E433F5">
        <w:rPr>
          <w:rFonts w:ascii="Times New Roman" w:hAnsi="Times New Roman" w:cs="Times New Roman"/>
          <w:sz w:val="24"/>
          <w:szCs w:val="24"/>
          <w:lang w:val="sq-AL"/>
        </w:rPr>
        <w:t>min e trafikut për 20 vitet e ardhshme. Ky raport duhet të për</w:t>
      </w:r>
      <w:r w:rsidR="00E65352">
        <w:rPr>
          <w:rFonts w:ascii="Times New Roman" w:hAnsi="Times New Roman" w:cs="Times New Roman"/>
          <w:sz w:val="24"/>
          <w:szCs w:val="24"/>
          <w:lang w:val="sq-AL"/>
        </w:rPr>
        <w:t>gat</w:t>
      </w:r>
      <w:r w:rsidRPr="00E433F5">
        <w:rPr>
          <w:rFonts w:ascii="Times New Roman" w:hAnsi="Times New Roman" w:cs="Times New Roman"/>
          <w:sz w:val="24"/>
          <w:szCs w:val="24"/>
          <w:lang w:val="sq-AL"/>
        </w:rPr>
        <w:t>itet nga inxhinier të infrastrukturës dhe eksper</w:t>
      </w:r>
      <w:r w:rsidR="00E65352">
        <w:rPr>
          <w:rFonts w:ascii="Times New Roman" w:hAnsi="Times New Roman" w:cs="Times New Roman"/>
          <w:sz w:val="24"/>
          <w:szCs w:val="24"/>
          <w:lang w:val="sq-AL"/>
        </w:rPr>
        <w:t>t</w:t>
      </w:r>
      <w:r w:rsidRPr="00E433F5">
        <w:rPr>
          <w:rFonts w:ascii="Times New Roman" w:hAnsi="Times New Roman" w:cs="Times New Roman"/>
          <w:sz w:val="24"/>
          <w:szCs w:val="24"/>
          <w:lang w:val="sq-AL"/>
        </w:rPr>
        <w:t xml:space="preserve"> të fushës së studimit dhe menaxhimit të trafikut. </w:t>
      </w:r>
    </w:p>
    <w:p w:rsidR="00690458" w:rsidRPr="00E433F5" w:rsidRDefault="00690458" w:rsidP="00690458">
      <w:pPr>
        <w:spacing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Default="00527FFE" w:rsidP="00B634D7">
      <w:pPr>
        <w:spacing w:line="276" w:lineRule="auto"/>
        <w:rPr>
          <w:rFonts w:ascii="Times New Roman" w:hAnsi="Times New Roman" w:cs="Times New Roman"/>
          <w:sz w:val="16"/>
          <w:szCs w:val="16"/>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lastRenderedPageBreak/>
        <w:t>Studimi dhe projektimi paraprak i veprave të artit</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të gjitha veprat e artit duhet të bëhen llogaritje paraprake dhe të plotësohen me detaje të ndryshme tip. Të gjitha llogaritjet për qëndrueshmërinë e veprave duhet të bëhen nga eksper</w:t>
      </w:r>
      <w:r w:rsidR="00600735">
        <w:rPr>
          <w:rFonts w:ascii="Times New Roman" w:hAnsi="Times New Roman" w:cs="Times New Roman"/>
          <w:sz w:val="24"/>
          <w:szCs w:val="24"/>
          <w:lang w:val="sq-AL"/>
        </w:rPr>
        <w:t>t</w:t>
      </w:r>
      <w:r w:rsidRPr="00E433F5">
        <w:rPr>
          <w:rFonts w:ascii="Times New Roman" w:hAnsi="Times New Roman" w:cs="Times New Roman"/>
          <w:sz w:val="24"/>
          <w:szCs w:val="24"/>
          <w:lang w:val="sq-AL"/>
        </w:rPr>
        <w:t xml:space="preserve"> të fushës, inxhinier strukturis</w:t>
      </w:r>
      <w:r w:rsidR="00600735">
        <w:rPr>
          <w:rFonts w:ascii="Times New Roman" w:hAnsi="Times New Roman" w:cs="Times New Roman"/>
          <w:sz w:val="24"/>
          <w:szCs w:val="24"/>
          <w:lang w:val="sq-AL"/>
        </w:rPr>
        <w:t>t</w:t>
      </w:r>
      <w:r w:rsidRPr="00E433F5">
        <w:rPr>
          <w:rFonts w:ascii="Times New Roman" w:hAnsi="Times New Roman" w:cs="Times New Roman"/>
          <w:sz w:val="24"/>
          <w:szCs w:val="24"/>
          <w:lang w:val="sq-AL"/>
        </w:rPr>
        <w:t>. Ndësa</w:t>
      </w:r>
      <w:r w:rsidR="00600735">
        <w:rPr>
          <w:rFonts w:ascii="Times New Roman" w:hAnsi="Times New Roman" w:cs="Times New Roman"/>
          <w:sz w:val="24"/>
          <w:szCs w:val="24"/>
          <w:lang w:val="sq-AL"/>
        </w:rPr>
        <w:t>,</w:t>
      </w:r>
      <w:r w:rsidRPr="00E433F5">
        <w:rPr>
          <w:rFonts w:ascii="Times New Roman" w:hAnsi="Times New Roman" w:cs="Times New Roman"/>
          <w:sz w:val="24"/>
          <w:szCs w:val="24"/>
          <w:lang w:val="sq-AL"/>
        </w:rPr>
        <w:t xml:space="preserve"> llogaritjet hidaulike dhe gjeoteknike (për qëndrueshmërinë e bazameniti apo të shpateve) duhet të bëhen nga inxhinier </w:t>
      </w:r>
      <w:r w:rsidR="00600735">
        <w:rPr>
          <w:rFonts w:ascii="Times New Roman" w:hAnsi="Times New Roman" w:cs="Times New Roman"/>
          <w:sz w:val="24"/>
          <w:szCs w:val="24"/>
          <w:lang w:val="sq-AL"/>
        </w:rPr>
        <w:t xml:space="preserve">hidriteknik dhe </w:t>
      </w:r>
      <w:r w:rsidRPr="00E433F5">
        <w:rPr>
          <w:rFonts w:ascii="Times New Roman" w:hAnsi="Times New Roman" w:cs="Times New Roman"/>
          <w:sz w:val="24"/>
          <w:szCs w:val="24"/>
          <w:lang w:val="sq-AL"/>
        </w:rPr>
        <w:t>gjeoteknik. Do llogariten në mënyrë të veçantë qëndrueshmëria e skarpata në gërmime dhe mbushje</w:t>
      </w:r>
      <w:r w:rsidR="00600735">
        <w:rPr>
          <w:rFonts w:ascii="Times New Roman" w:hAnsi="Times New Roman" w:cs="Times New Roman"/>
          <w:sz w:val="24"/>
          <w:szCs w:val="24"/>
          <w:lang w:val="sq-AL"/>
        </w:rPr>
        <w:t>t e</w:t>
      </w:r>
      <w:r w:rsidRPr="00E433F5">
        <w:rPr>
          <w:rFonts w:ascii="Times New Roman" w:hAnsi="Times New Roman" w:cs="Times New Roman"/>
          <w:sz w:val="24"/>
          <w:szCs w:val="24"/>
          <w:lang w:val="sq-AL"/>
        </w:rPr>
        <w:t xml:space="preserve"> larta.</w:t>
      </w:r>
    </w:p>
    <w:p w:rsidR="00690458" w:rsidRPr="00E433F5" w:rsidRDefault="00690458" w:rsidP="00690458">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spacing w:after="0" w:line="276" w:lineRule="auto"/>
        <w:jc w:val="both"/>
        <w:rPr>
          <w:rFonts w:ascii="Times New Roman" w:hAnsi="Times New Roman" w:cs="Times New Roman"/>
          <w:sz w:val="24"/>
          <w:szCs w:val="24"/>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Studimi dhe projektimi paraprak i rrugëve</w:t>
      </w:r>
      <w:r w:rsidR="00600735">
        <w:rPr>
          <w:rFonts w:ascii="Times New Roman" w:hAnsi="Times New Roman" w:cs="Times New Roman"/>
          <w:b/>
          <w:bCs/>
          <w:i/>
          <w:lang w:val="sq-AL"/>
        </w:rPr>
        <w:t xml:space="preserve"> lidhëse</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Duhet t'i kushtohet vëmendje e duhur modelimit të kryqëzimeve (në nivel apo disnivel) me të gjitha rrugët </w:t>
      </w:r>
      <w:r w:rsidR="00690458" w:rsidRPr="00E433F5">
        <w:rPr>
          <w:rFonts w:ascii="Times New Roman" w:hAnsi="Times New Roman" w:cs="Times New Roman"/>
          <w:sz w:val="24"/>
          <w:szCs w:val="24"/>
          <w:lang w:val="sq-AL"/>
        </w:rPr>
        <w:t>dyt</w:t>
      </w:r>
      <w:r w:rsidR="00A5119E" w:rsidRPr="00E433F5">
        <w:rPr>
          <w:rFonts w:ascii="Times New Roman" w:hAnsi="Times New Roman" w:cs="Times New Roman"/>
          <w:sz w:val="24"/>
          <w:szCs w:val="24"/>
          <w:lang w:val="sq-AL"/>
        </w:rPr>
        <w:t>ë</w:t>
      </w:r>
      <w:r w:rsidR="00690458" w:rsidRPr="00E433F5">
        <w:rPr>
          <w:rFonts w:ascii="Times New Roman" w:hAnsi="Times New Roman" w:cs="Times New Roman"/>
          <w:sz w:val="24"/>
          <w:szCs w:val="24"/>
          <w:lang w:val="sq-AL"/>
        </w:rPr>
        <w:t xml:space="preserve">sore apo </w:t>
      </w:r>
      <w:r w:rsidR="00600735">
        <w:rPr>
          <w:rFonts w:ascii="Times New Roman" w:hAnsi="Times New Roman" w:cs="Times New Roman"/>
          <w:sz w:val="24"/>
          <w:szCs w:val="24"/>
          <w:lang w:val="sq-AL"/>
        </w:rPr>
        <w:t>lokale</w:t>
      </w:r>
      <w:r w:rsidRPr="00E433F5">
        <w:rPr>
          <w:rFonts w:ascii="Times New Roman" w:hAnsi="Times New Roman" w:cs="Times New Roman"/>
          <w:sz w:val="24"/>
          <w:szCs w:val="24"/>
          <w:lang w:val="sq-AL"/>
        </w:rPr>
        <w:t xml:space="preserve"> me rrugën kryesore. Banorët e zonave ku kalon rruga, duhet të ketë </w:t>
      </w:r>
      <w:r w:rsidR="00690458" w:rsidRPr="00E433F5">
        <w:rPr>
          <w:rFonts w:ascii="Times New Roman" w:hAnsi="Times New Roman" w:cs="Times New Roman"/>
          <w:sz w:val="24"/>
          <w:szCs w:val="24"/>
          <w:lang w:val="sq-AL"/>
        </w:rPr>
        <w:t>akses të sigurtë në rrugën</w:t>
      </w:r>
      <w:r w:rsidRPr="00E433F5">
        <w:rPr>
          <w:rFonts w:ascii="Times New Roman" w:hAnsi="Times New Roman" w:cs="Times New Roman"/>
          <w:sz w:val="24"/>
          <w:szCs w:val="24"/>
          <w:lang w:val="sq-AL"/>
        </w:rPr>
        <w:t xml:space="preserve">, pa cënuar standartet dhe kategorinë e rrugës kryesore. </w:t>
      </w:r>
    </w:p>
    <w:p w:rsidR="00690458" w:rsidRPr="00E433F5" w:rsidRDefault="00690458" w:rsidP="00690458">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pStyle w:val="ListParagraph"/>
        <w:spacing w:line="276" w:lineRule="auto"/>
        <w:rPr>
          <w:rFonts w:ascii="Times New Roman" w:hAnsi="Times New Roman" w:cs="Times New Roman"/>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Studimi dhe projektimi paraprak i sinjalistikës dhe sigurisë rrugore</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Sinjalistika horizontale dhe vertikale rrugore do të identifikohen nga Konsulenti dhe do të hartohen, në përputhje me dokumentin "Rregullore për zbatimin e kodit rrugor" (Zbatimi i Kodit Rrugor) Kreu II (Shenja dhe shenja standarde në </w:t>
      </w:r>
      <w:r w:rsidR="00666E0B" w:rsidRPr="00E433F5">
        <w:rPr>
          <w:rFonts w:ascii="Times New Roman" w:hAnsi="Times New Roman" w:cs="Times New Roman"/>
          <w:sz w:val="24"/>
          <w:szCs w:val="24"/>
          <w:lang w:val="sq-AL"/>
        </w:rPr>
        <w:t>rrugë), si dhe VKM nr. 628, datë</w:t>
      </w:r>
      <w:r w:rsidRPr="00E433F5">
        <w:rPr>
          <w:rFonts w:ascii="Times New Roman" w:hAnsi="Times New Roman" w:cs="Times New Roman"/>
          <w:sz w:val="24"/>
          <w:szCs w:val="24"/>
          <w:lang w:val="sq-AL"/>
        </w:rPr>
        <w:t xml:space="preserve"> 15.07.2015, "Për miratimin e Rregullave Teknike të Projektimit dhe Ndërtimit të Rrugëve"</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Projekti duhet të parashikojnë gjithashtu vendosjen e barrierave të sigurisë rrugore aty kur është e nevojshme, për të përmbushur standardet e kërkuara në p</w:t>
      </w:r>
      <w:r w:rsidR="00600735">
        <w:rPr>
          <w:rFonts w:ascii="Times New Roman" w:hAnsi="Times New Roman" w:cs="Times New Roman"/>
          <w:sz w:val="24"/>
          <w:szCs w:val="24"/>
          <w:lang w:val="sq-AL"/>
        </w:rPr>
        <w:t>ë</w:t>
      </w:r>
      <w:r w:rsidRPr="00E433F5">
        <w:rPr>
          <w:rFonts w:ascii="Times New Roman" w:hAnsi="Times New Roman" w:cs="Times New Roman"/>
          <w:sz w:val="24"/>
          <w:szCs w:val="24"/>
          <w:lang w:val="sq-AL"/>
        </w:rPr>
        <w:t>rputhje me tipin e rrugës në projekt.</w:t>
      </w:r>
    </w:p>
    <w:p w:rsidR="00690458" w:rsidRPr="00E433F5" w:rsidRDefault="00690458" w:rsidP="00690458">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690458" w:rsidRPr="00E433F5" w:rsidRDefault="00690458" w:rsidP="00B634D7">
      <w:pPr>
        <w:spacing w:before="120" w:after="0" w:line="276" w:lineRule="auto"/>
        <w:jc w:val="both"/>
        <w:rPr>
          <w:rFonts w:ascii="Times New Roman" w:hAnsi="Times New Roman" w:cs="Times New Roman"/>
          <w:sz w:val="24"/>
          <w:szCs w:val="24"/>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Raporti i shpronësimeve</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Ky raport duhet të hartohet në bazë të gjurmës së shpronësimeve që zë gjithë traseja e rrugës, si dhe të paraqesë një listë të mundshme shpronësimesh (objekte apo parcela) për të gjithë variantet e rrugës kryesore dhe për rrugët dytësore.</w:t>
      </w:r>
    </w:p>
    <w:p w:rsidR="00C556C7" w:rsidRPr="00E433F5" w:rsidRDefault="00C556C7" w:rsidP="00C556C7">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spacing w:after="0" w:line="276" w:lineRule="auto"/>
        <w:jc w:val="both"/>
        <w:rPr>
          <w:rFonts w:ascii="Times New Roman" w:hAnsi="Times New Roman" w:cs="Times New Roman"/>
          <w:sz w:val="24"/>
          <w:szCs w:val="24"/>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Kërkesa për leje apo liçensa</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këtë raport konsulenti do të paraqes lejet apo kërkesat që klienti duhet të marrë gjatë fazave të projektimit dhe ndërtimit të objektit.</w:t>
      </w:r>
    </w:p>
    <w:p w:rsidR="00527FFE" w:rsidRPr="00E433F5" w:rsidRDefault="00527FFE" w:rsidP="00B634D7">
      <w:pPr>
        <w:pStyle w:val="ListParagraph"/>
        <w:spacing w:line="276" w:lineRule="auto"/>
        <w:rPr>
          <w:rFonts w:ascii="Times New Roman" w:hAnsi="Times New Roman" w:cs="Times New Roman"/>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Raporti VNM-së dhe konsultimi me publikun</w:t>
      </w:r>
    </w:p>
    <w:p w:rsidR="009572F8" w:rsidRPr="00E433F5" w:rsidRDefault="009572F8" w:rsidP="00BC3523">
      <w:pPr>
        <w:spacing w:before="120" w:after="12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Projekti “Studim Projektim Rruga e Bregut” s</w:t>
      </w:r>
      <w:r w:rsidR="00BC3523" w:rsidRPr="00E433F5">
        <w:rPr>
          <w:rFonts w:ascii="Times New Roman" w:hAnsi="Times New Roman" w:cs="Times New Roman"/>
          <w:sz w:val="24"/>
          <w:szCs w:val="24"/>
          <w:lang w:val="sq-AL"/>
        </w:rPr>
        <w:t xml:space="preserve">ipas Ligjit Nr. 10440, datë 07.07.2011 </w:t>
      </w:r>
      <w:r w:rsidR="00BC3523" w:rsidRPr="00E433F5">
        <w:rPr>
          <w:rFonts w:ascii="Times New Roman" w:hAnsi="Times New Roman" w:cs="Times New Roman"/>
          <w:i/>
          <w:sz w:val="24"/>
          <w:szCs w:val="24"/>
          <w:lang w:val="sq-AL"/>
        </w:rPr>
        <w:t>“Për Vlerësimin e Ndikimit në Mjedis”,</w:t>
      </w:r>
      <w:r w:rsidR="00BC3523"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përfshihet në listën e projekteve që i nënshtrohen procedurës së thelluar të vlerësimit të ndikimit në mjedis.</w:t>
      </w:r>
    </w:p>
    <w:p w:rsidR="00BC3523" w:rsidRPr="00E433F5" w:rsidRDefault="00BC3523" w:rsidP="004B58B2">
      <w:pPr>
        <w:spacing w:before="120" w:after="12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lastRenderedPageBreak/>
        <w:t>Hartimi i raportit të VNM – së duhet të bazohet në Vendimin e Këshillit të Ministrave nr. 686, datë 29.07.2015 “</w:t>
      </w:r>
      <w:r w:rsidRPr="00E433F5">
        <w:rPr>
          <w:rFonts w:ascii="Times New Roman" w:hAnsi="Times New Roman" w:cs="Times New Roman"/>
          <w:i/>
          <w:iCs/>
          <w:sz w:val="24"/>
          <w:szCs w:val="24"/>
          <w:lang w:val="sq-AL"/>
        </w:rPr>
        <w:t>Për miratimin e rregullave, të përgjegjësive e të afateve për zhvillimin e proçedurës së Vlerësimit të Ndikimit në Mjedis (VNM) dhe proçedurës së transferimit të Vendimit e Deklaratës Mjedisore</w:t>
      </w:r>
      <w:r w:rsidRPr="00E433F5">
        <w:rPr>
          <w:rFonts w:ascii="Times New Roman" w:hAnsi="Times New Roman" w:cs="Times New Roman"/>
          <w:sz w:val="24"/>
          <w:szCs w:val="24"/>
          <w:lang w:val="sq-AL"/>
        </w:rPr>
        <w:t>”, i ndryshuar, në bazë të të cilit Konsulenti, për Fazën e Projekt – Idesë, do të dorëzohet materiali si vijon:</w:t>
      </w:r>
    </w:p>
    <w:p w:rsidR="00BC3523" w:rsidRPr="00E433F5" w:rsidRDefault="00BC3523" w:rsidP="009572F8">
      <w:pPr>
        <w:pStyle w:val="NormalWeb"/>
        <w:spacing w:before="0" w:beforeAutospacing="0" w:after="0" w:afterAutospacing="0" w:line="276" w:lineRule="auto"/>
        <w:ind w:left="360"/>
        <w:jc w:val="both"/>
        <w:rPr>
          <w:color w:val="000000"/>
        </w:rPr>
      </w:pPr>
      <w:r w:rsidRPr="00E433F5">
        <w:rPr>
          <w:color w:val="000000"/>
        </w:rPr>
        <w:t>i. Relacionin teknik të projektit të propozuar</w:t>
      </w:r>
    </w:p>
    <w:p w:rsidR="00BC3523" w:rsidRPr="00E433F5" w:rsidRDefault="00BC3523" w:rsidP="00BC3523">
      <w:pPr>
        <w:pStyle w:val="NormalWeb"/>
        <w:spacing w:before="0" w:beforeAutospacing="0" w:after="0" w:afterAutospacing="0" w:line="276" w:lineRule="auto"/>
        <w:ind w:left="360"/>
        <w:jc w:val="both"/>
        <w:rPr>
          <w:color w:val="000000"/>
        </w:rPr>
      </w:pPr>
      <w:r w:rsidRPr="00E433F5">
        <w:rPr>
          <w:color w:val="000000"/>
        </w:rPr>
        <w:t>ii. Informacion për ndërveprimin me mjedisin të projektit.</w:t>
      </w:r>
    </w:p>
    <w:p w:rsidR="009B3BA7" w:rsidRPr="00E433F5" w:rsidRDefault="009B3BA7" w:rsidP="009572F8">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090F45" w:rsidRPr="00E433F5" w:rsidRDefault="00090F45" w:rsidP="00B634D7">
      <w:pPr>
        <w:pStyle w:val="ListParagraph"/>
        <w:spacing w:line="276" w:lineRule="auto"/>
        <w:rPr>
          <w:rFonts w:ascii="Times New Roman" w:hAnsi="Times New Roman" w:cs="Times New Roman"/>
          <w:lang w:val="sq-AL"/>
        </w:rPr>
      </w:pPr>
    </w:p>
    <w:p w:rsidR="00527FFE" w:rsidRPr="00E433F5" w:rsidRDefault="00090F45"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Disponueshm</w:t>
      </w:r>
      <w:r w:rsidR="00A5119E" w:rsidRPr="00E433F5">
        <w:rPr>
          <w:rFonts w:ascii="Times New Roman" w:hAnsi="Times New Roman" w:cs="Times New Roman"/>
          <w:b/>
          <w:bCs/>
          <w:i/>
          <w:lang w:val="sq-AL"/>
        </w:rPr>
        <w:t>ë</w:t>
      </w:r>
      <w:r w:rsidRPr="00E433F5">
        <w:rPr>
          <w:rFonts w:ascii="Times New Roman" w:hAnsi="Times New Roman" w:cs="Times New Roman"/>
          <w:b/>
          <w:bCs/>
          <w:i/>
          <w:lang w:val="sq-AL"/>
        </w:rPr>
        <w:t>ria e dokumentacionit ekzistues</w:t>
      </w:r>
      <w:r w:rsidR="00527FFE" w:rsidRPr="00E433F5">
        <w:rPr>
          <w:rFonts w:ascii="Times New Roman" w:hAnsi="Times New Roman" w:cs="Times New Roman"/>
          <w:b/>
          <w:bCs/>
          <w:lang w:val="sq-AL"/>
        </w:rPr>
        <w:t xml:space="preserve"> </w:t>
      </w:r>
    </w:p>
    <w:p w:rsidR="00090F45" w:rsidRPr="00E433F5" w:rsidRDefault="00090F45" w:rsidP="00090F45">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ARRSH do të vendos në dispozicion të Konsulentit gjitha studimet ekzistuese që disponon për këtë zonë ku do të shtrihet ky projekt dhe specifikimet standarde dhe kushtet e kontratës të përdorura nga ana e ARRSH-së për projektet e saj të afërta.</w:t>
      </w:r>
    </w:p>
    <w:p w:rsidR="00090F45" w:rsidRPr="00E433F5" w:rsidRDefault="00090F45" w:rsidP="00090F45">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090F45" w:rsidRPr="00E433F5" w:rsidRDefault="00090F45" w:rsidP="00090F45">
      <w:pPr>
        <w:spacing w:before="120" w:after="0" w:line="276" w:lineRule="auto"/>
        <w:jc w:val="both"/>
        <w:rPr>
          <w:rFonts w:ascii="Times New Roman" w:hAnsi="Times New Roman" w:cs="Times New Roman"/>
          <w:sz w:val="24"/>
          <w:szCs w:val="24"/>
          <w:lang w:val="sq-AL"/>
        </w:rPr>
      </w:pPr>
    </w:p>
    <w:p w:rsidR="00090F45" w:rsidRPr="00E433F5" w:rsidRDefault="00090F45"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Projekti inxhinierik dhe vizatimet</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Projekti konceptual për ndërtimin e një aksi të ri rrugor duhet të zhvillohet në detaje të mjaftueshme për të nxjerrë koston sa më reale për secilin variant të studiuar. Secila alternativë e paraqitur duhet të jetë e mirë-studiuar dhe e sigurtë, në rast se përzgjidhet. Konsulenti duhet të paraqesë vizatimet e mëposhtme për secilën alternativë, duke organizuar pjesën bazë të dokumentave të kontratës për zbatimin e punimeve.</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Horografia</w:t>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t xml:space="preserve"> </w:t>
      </w:r>
      <w:r w:rsidRPr="00E433F5">
        <w:rPr>
          <w:rFonts w:ascii="Times New Roman" w:hAnsi="Times New Roman" w:cs="Times New Roman"/>
          <w:sz w:val="24"/>
          <w:szCs w:val="24"/>
          <w:lang w:val="sq-AL"/>
        </w:rPr>
        <w:tab/>
        <w:t>SH 1:5000, ose 1:2000.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Planimetri e rrugës </w:t>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t>SH 1: 1000; 1:500; 1:200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Profil gjatësor </w:t>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t>SH 1: 1000 V 1: 100.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Profila tërthor </w:t>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t>SH 1: 100; 1:50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Profila tërthor tip </w:t>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t>SH 1:25; 1:50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Har</w:t>
      </w:r>
      <w:r w:rsidR="000A5BE3" w:rsidRPr="00E433F5">
        <w:rPr>
          <w:rFonts w:ascii="Times New Roman" w:hAnsi="Times New Roman" w:cs="Times New Roman"/>
          <w:sz w:val="24"/>
          <w:szCs w:val="24"/>
          <w:lang w:val="sq-AL"/>
        </w:rPr>
        <w:t xml:space="preserve">ta e rilevimit topografik </w:t>
      </w:r>
      <w:r w:rsidR="000A5BE3" w:rsidRPr="00E433F5">
        <w:rPr>
          <w:rFonts w:ascii="Times New Roman" w:hAnsi="Times New Roman" w:cs="Times New Roman"/>
          <w:sz w:val="24"/>
          <w:szCs w:val="24"/>
          <w:lang w:val="sq-AL"/>
        </w:rPr>
        <w:tab/>
        <w:t>SH 1:</w:t>
      </w:r>
      <w:r w:rsidRPr="00E433F5">
        <w:rPr>
          <w:rFonts w:ascii="Times New Roman" w:hAnsi="Times New Roman" w:cs="Times New Roman"/>
          <w:sz w:val="24"/>
          <w:szCs w:val="24"/>
          <w:lang w:val="sq-AL"/>
        </w:rPr>
        <w:t>1000; 1:500; 1:200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Harta hidrologjike </w:t>
      </w:r>
      <w:r w:rsidRPr="00E433F5">
        <w:rPr>
          <w:rFonts w:ascii="Times New Roman" w:hAnsi="Times New Roman" w:cs="Times New Roman"/>
          <w:sz w:val="24"/>
          <w:szCs w:val="24"/>
          <w:lang w:val="sq-AL"/>
        </w:rPr>
        <w:tab/>
      </w:r>
      <w:r w:rsidRPr="00E433F5">
        <w:rPr>
          <w:rFonts w:ascii="Times New Roman" w:hAnsi="Times New Roman" w:cs="Times New Roman"/>
          <w:sz w:val="24"/>
          <w:szCs w:val="24"/>
          <w:lang w:val="sq-AL"/>
        </w:rPr>
        <w:tab/>
        <w:t>SH 1:1 000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Harta geologjike dhe prerjet</w:t>
      </w:r>
      <w:r w:rsidRPr="00E433F5">
        <w:rPr>
          <w:rFonts w:ascii="Times New Roman" w:hAnsi="Times New Roman" w:cs="Times New Roman"/>
          <w:sz w:val="24"/>
          <w:szCs w:val="24"/>
          <w:lang w:val="sq-AL"/>
        </w:rPr>
        <w:tab/>
        <w:t>SH 1:1 000; 1:500; 1:200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Harta të ndryshme për VNM</w:t>
      </w:r>
      <w:r w:rsidRPr="00E433F5">
        <w:rPr>
          <w:rFonts w:ascii="Times New Roman" w:hAnsi="Times New Roman" w:cs="Times New Roman"/>
          <w:sz w:val="24"/>
          <w:szCs w:val="24"/>
          <w:lang w:val="sq-AL"/>
        </w:rPr>
        <w:tab/>
        <w:t>SH 1:1 000</w:t>
      </w:r>
    </w:p>
    <w:p w:rsidR="00527FFE" w:rsidRPr="00E433F5" w:rsidRDefault="00527FFE" w:rsidP="00B634D7">
      <w:pPr>
        <w:spacing w:after="0" w:line="276" w:lineRule="auto"/>
        <w:ind w:firstLine="72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Detaje </w:t>
      </w:r>
      <w:r w:rsidR="00312DC0" w:rsidRPr="00E433F5">
        <w:rPr>
          <w:rFonts w:ascii="Times New Roman" w:hAnsi="Times New Roman" w:cs="Times New Roman"/>
          <w:sz w:val="24"/>
          <w:szCs w:val="24"/>
          <w:lang w:val="sq-AL"/>
        </w:rPr>
        <w:t>dhe</w:t>
      </w:r>
      <w:r w:rsidRPr="00E433F5">
        <w:rPr>
          <w:rFonts w:ascii="Times New Roman" w:hAnsi="Times New Roman" w:cs="Times New Roman"/>
          <w:sz w:val="24"/>
          <w:szCs w:val="24"/>
          <w:lang w:val="sq-AL"/>
        </w:rPr>
        <w:t xml:space="preserve"> veprat e artit</w:t>
      </w:r>
      <w:r w:rsidRPr="00E433F5">
        <w:rPr>
          <w:rFonts w:ascii="Times New Roman" w:hAnsi="Times New Roman" w:cs="Times New Roman"/>
          <w:sz w:val="24"/>
          <w:szCs w:val="24"/>
          <w:lang w:val="sq-AL"/>
        </w:rPr>
        <w:tab/>
        <w:t>SH 1:100; 1:50</w:t>
      </w:r>
    </w:p>
    <w:p w:rsidR="00312DC0" w:rsidRPr="00E433F5" w:rsidRDefault="00312DC0" w:rsidP="00312DC0">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w:t>
      </w:r>
      <w:r w:rsidR="00A5119E"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vizatime të paraqiten edhe detaje të tjera inxhinierike që kanë impakt në përcaktimin e kostos së objektit, masat për zgjidhjen e fenomenit të humbjes së stabilitetit të shpateve, sistemi i drenazhimit, spostimi i linjave ekzistuese (ujësjellës, kanalizim, elektrik telekom etj.</w:t>
      </w:r>
      <w:r w:rsidR="00A5119E"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 xml:space="preserve"> sinjalistika vertikale</w:t>
      </w:r>
      <w:r w:rsidR="00A5119E"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horizontal</w:t>
      </w:r>
      <w:r w:rsidR="00A5119E"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dhe elementët e sigurisë rrugore, veprat e artit të parashikuara si mbikalime, nënkalime, ura etj, të cilat kanë ndikim të madh në kosto.</w:t>
      </w:r>
    </w:p>
    <w:p w:rsidR="00312DC0" w:rsidRPr="00E433F5" w:rsidRDefault="00312DC0" w:rsidP="00312DC0">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Për veprat e </w:t>
      </w:r>
      <w:r w:rsidR="00A5119E" w:rsidRPr="00E433F5">
        <w:rPr>
          <w:rFonts w:ascii="Times New Roman" w:hAnsi="Times New Roman" w:cs="Times New Roman"/>
          <w:sz w:val="24"/>
          <w:szCs w:val="24"/>
          <w:lang w:val="sq-AL"/>
        </w:rPr>
        <w:t>m</w:t>
      </w:r>
      <w:r w:rsidR="00880E31" w:rsidRPr="00E433F5">
        <w:rPr>
          <w:rFonts w:ascii="Times New Roman" w:hAnsi="Times New Roman" w:cs="Times New Roman"/>
          <w:sz w:val="24"/>
          <w:szCs w:val="24"/>
          <w:lang w:val="sq-AL"/>
        </w:rPr>
        <w:t>ë</w:t>
      </w:r>
      <w:r w:rsidR="00A5119E" w:rsidRPr="00E433F5">
        <w:rPr>
          <w:rFonts w:ascii="Times New Roman" w:hAnsi="Times New Roman" w:cs="Times New Roman"/>
          <w:sz w:val="24"/>
          <w:szCs w:val="24"/>
          <w:lang w:val="sq-AL"/>
        </w:rPr>
        <w:t>dha t</w:t>
      </w:r>
      <w:r w:rsidR="00880E31" w:rsidRPr="00E433F5">
        <w:rPr>
          <w:rFonts w:ascii="Times New Roman" w:hAnsi="Times New Roman" w:cs="Times New Roman"/>
          <w:sz w:val="24"/>
          <w:szCs w:val="24"/>
          <w:lang w:val="sq-AL"/>
        </w:rPr>
        <w:t>ë</w:t>
      </w:r>
      <w:r w:rsidR="00A5119E"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artit të jepen të paktën nga 2 variante zgjidhje</w:t>
      </w:r>
      <w:r w:rsidR="00A5119E" w:rsidRPr="00E433F5">
        <w:rPr>
          <w:rFonts w:ascii="Times New Roman" w:hAnsi="Times New Roman" w:cs="Times New Roman"/>
          <w:sz w:val="24"/>
          <w:szCs w:val="24"/>
          <w:lang w:val="sq-AL"/>
        </w:rPr>
        <w:t xml:space="preserve"> teknike</w:t>
      </w:r>
      <w:r w:rsidRPr="00E433F5">
        <w:rPr>
          <w:rFonts w:ascii="Times New Roman" w:hAnsi="Times New Roman" w:cs="Times New Roman"/>
          <w:sz w:val="24"/>
          <w:szCs w:val="24"/>
          <w:lang w:val="sq-AL"/>
        </w:rPr>
        <w:t xml:space="preserve">. </w:t>
      </w:r>
    </w:p>
    <w:p w:rsidR="00312DC0" w:rsidRPr="00E433F5" w:rsidRDefault="00312DC0" w:rsidP="00312DC0">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Të jepet parashikimi i shtresave rrugore.</w:t>
      </w:r>
      <w:r w:rsidR="00A5119E"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Të paraqiten parashikimet nga Planet vendore të miratuara nga Bashkitë </w:t>
      </w:r>
      <w:r w:rsidR="00A5119E" w:rsidRPr="00E433F5">
        <w:rPr>
          <w:rFonts w:ascii="Times New Roman" w:hAnsi="Times New Roman" w:cs="Times New Roman"/>
          <w:sz w:val="24"/>
          <w:szCs w:val="24"/>
          <w:lang w:val="sq-AL"/>
        </w:rPr>
        <w:t>p</w:t>
      </w:r>
      <w:r w:rsidR="00880E31" w:rsidRPr="00E433F5">
        <w:rPr>
          <w:rFonts w:ascii="Times New Roman" w:hAnsi="Times New Roman" w:cs="Times New Roman"/>
          <w:sz w:val="24"/>
          <w:szCs w:val="24"/>
          <w:lang w:val="sq-AL"/>
        </w:rPr>
        <w:t>ë</w:t>
      </w:r>
      <w:r w:rsidR="00A5119E" w:rsidRPr="00E433F5">
        <w:rPr>
          <w:rFonts w:ascii="Times New Roman" w:hAnsi="Times New Roman" w:cs="Times New Roman"/>
          <w:sz w:val="24"/>
          <w:szCs w:val="24"/>
          <w:lang w:val="sq-AL"/>
        </w:rPr>
        <w:t>rkat</w:t>
      </w:r>
      <w:r w:rsidR="00880E31" w:rsidRPr="00E433F5">
        <w:rPr>
          <w:rFonts w:ascii="Times New Roman" w:hAnsi="Times New Roman" w:cs="Times New Roman"/>
          <w:sz w:val="24"/>
          <w:szCs w:val="24"/>
          <w:lang w:val="sq-AL"/>
        </w:rPr>
        <w:t>ë</w:t>
      </w:r>
      <w:r w:rsidR="00A5119E" w:rsidRPr="00E433F5">
        <w:rPr>
          <w:rFonts w:ascii="Times New Roman" w:hAnsi="Times New Roman" w:cs="Times New Roman"/>
          <w:sz w:val="24"/>
          <w:szCs w:val="24"/>
          <w:lang w:val="sq-AL"/>
        </w:rPr>
        <w:t xml:space="preserve">se </w:t>
      </w:r>
      <w:r w:rsidRPr="00E433F5">
        <w:rPr>
          <w:rFonts w:ascii="Times New Roman" w:hAnsi="Times New Roman" w:cs="Times New Roman"/>
          <w:sz w:val="24"/>
          <w:szCs w:val="24"/>
          <w:lang w:val="sq-AL"/>
        </w:rPr>
        <w:t>apo Agjencia Kombëtare e Planifikimit të Territorit</w:t>
      </w:r>
      <w:r w:rsidR="00A5119E" w:rsidRPr="00E433F5">
        <w:rPr>
          <w:rFonts w:ascii="Times New Roman" w:hAnsi="Times New Roman" w:cs="Times New Roman"/>
          <w:sz w:val="24"/>
          <w:szCs w:val="24"/>
          <w:lang w:val="sq-AL"/>
        </w:rPr>
        <w:t>.</w:t>
      </w:r>
    </w:p>
    <w:p w:rsidR="00A5119E" w:rsidRPr="00E433F5" w:rsidRDefault="00A5119E" w:rsidP="00A5119E">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spacing w:after="120" w:line="276" w:lineRule="auto"/>
        <w:rPr>
          <w:rFonts w:ascii="Times New Roman" w:hAnsi="Times New Roman" w:cs="Times New Roman"/>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lastRenderedPageBreak/>
        <w:t>Raporti mbi Konsultimin me Publikun</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Ky raport duhet të përmbledhë të gjitha propozimet e konsultimit me publikun, me aktorët e tjerë të interesuar, me entet shtetërore si Bordi i Kullimit, KESH, Ndërmarjet Ujësjellës Kanalizime, Telekom, Monumentet e Kulturës, institucionet apo organizmat arkeollogjike dhe Drejtorin Rajonale te Mjedisit etj. Në këtë raport përmblidhet i gjithë procesi i të menduarit që ka shërbyer si bazë e punës për hartimin e Projekt-Idesë. Në të përfshihen planimetritë dhe informacione tjera të rëndësishme siç janë studime të veçanta, foto nga takimet me publiku etj</w:t>
      </w:r>
      <w:r w:rsidR="00880E31" w:rsidRPr="00E433F5">
        <w:rPr>
          <w:rFonts w:ascii="Times New Roman" w:hAnsi="Times New Roman" w:cs="Times New Roman"/>
          <w:sz w:val="24"/>
          <w:szCs w:val="24"/>
          <w:lang w:val="sq-AL"/>
        </w:rPr>
        <w:t>.</w:t>
      </w:r>
    </w:p>
    <w:p w:rsidR="00880E31" w:rsidRPr="00E433F5" w:rsidRDefault="00880E31" w:rsidP="00880E31">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634D7">
      <w:pPr>
        <w:spacing w:before="120" w:after="0" w:line="276" w:lineRule="auto"/>
        <w:jc w:val="both"/>
        <w:rPr>
          <w:rFonts w:ascii="Times New Roman" w:hAnsi="Times New Roman" w:cs="Times New Roman"/>
          <w:sz w:val="16"/>
          <w:szCs w:val="16"/>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Volumet e punimeve dhe preventivi paraprak i objektit</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Konsulenti duhet të përgatisë volumet e punës respektive për të gjithë kategoritë e punëve të paraqitura në projekt. Volumet do të llogariten në bazë të vizatimeve të projektit. Çmimet njësi për të gjitha punimet përkatëse do të llogariten duke pasur parasysh çmimet mesatare të miratuara me VKM dhe për punimet që nuk gjenden në manuale të shoqërohen me analiza teknike.</w:t>
      </w:r>
    </w:p>
    <w:p w:rsidR="00880E31" w:rsidRPr="00E433F5" w:rsidRDefault="00880E31" w:rsidP="00880E31">
      <w:pPr>
        <w:spacing w:before="120" w:after="0" w:line="276" w:lineRule="auto"/>
        <w:jc w:val="right"/>
        <w:rPr>
          <w:rFonts w:ascii="Times New Roman" w:hAnsi="Times New Roman" w:cs="Times New Roman"/>
          <w:i/>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962CB9" w:rsidRPr="00E433F5" w:rsidRDefault="00962CB9" w:rsidP="00880E31">
      <w:pPr>
        <w:spacing w:before="120" w:after="0" w:line="276" w:lineRule="auto"/>
        <w:jc w:val="right"/>
        <w:rPr>
          <w:rFonts w:ascii="Times New Roman" w:hAnsi="Times New Roman" w:cs="Times New Roman"/>
          <w:sz w:val="24"/>
          <w:szCs w:val="24"/>
          <w:lang w:val="sq-AL"/>
        </w:rPr>
      </w:pPr>
    </w:p>
    <w:p w:rsidR="007F582D" w:rsidRPr="00E433F5" w:rsidRDefault="007F582D"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Miratimi i Projekt-Idesë</w:t>
      </w:r>
    </w:p>
    <w:p w:rsidR="00880E31" w:rsidRPr="00E433F5" w:rsidRDefault="00880E31" w:rsidP="00880E31">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Brenda kësaj faze studimi të gjitha alternativat do të zhvillohen në nivel projektimi konceptual.</w:t>
      </w:r>
    </w:p>
    <w:p w:rsidR="00880E31" w:rsidRPr="00E433F5" w:rsidRDefault="00880E31" w:rsidP="008F562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Alternativat e projektit do të zhvillohen në detaje deri sa të bëhet i mundur vlerësimi i kostos së ndërtimit. Për çdo alternativë konsulenti duhet të paraqes një analizë teknike dhe ekonomike. </w:t>
      </w:r>
    </w:p>
    <w:p w:rsidR="00880E31" w:rsidRPr="00E433F5" w:rsidRDefault="00880E31" w:rsidP="008F562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Nëse zgjidhjet alternative janë të njëjta në termin e kostos së ndërtimit dhe përfitimeve, alternativa më e mirë do të përzgjidhet duke u bazuar në kriterin teknik dhe të zhvillimit social-ekonomik.</w:t>
      </w:r>
    </w:p>
    <w:p w:rsidR="00880E31" w:rsidRPr="00E433F5" w:rsidRDefault="00880E31" w:rsidP="008F562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Nëse alternativat e ndryshme kanë ndryshime të veçanta për çdo alternativë të bëhen veç kriteret e zhvillimit social-ekonomik dhe vlerësimi i kostos do të bëhet duke u bazuar në konceptin e vlerës për sasi.</w:t>
      </w:r>
    </w:p>
    <w:p w:rsidR="00880E31" w:rsidRPr="00E433F5" w:rsidRDefault="00C24069" w:rsidP="008F562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w:t>
      </w:r>
      <w:r w:rsidR="00880E31" w:rsidRPr="00E433F5">
        <w:rPr>
          <w:rFonts w:ascii="Times New Roman" w:hAnsi="Times New Roman" w:cs="Times New Roman"/>
          <w:sz w:val="24"/>
          <w:szCs w:val="24"/>
          <w:lang w:val="sq-AL"/>
        </w:rPr>
        <w:t>rojekt idea do të shqyrtohet dhe miratohet në mbledhjen e Këshillit Tenknik të ARRSH-së për të vazhduar më tej me fazën e projekt zbatimit.</w:t>
      </w:r>
    </w:p>
    <w:p w:rsidR="007F582D" w:rsidRPr="00E433F5" w:rsidRDefault="007F582D" w:rsidP="00B634D7">
      <w:pPr>
        <w:spacing w:before="120" w:after="0" w:line="276" w:lineRule="auto"/>
        <w:jc w:val="both"/>
        <w:rPr>
          <w:rFonts w:ascii="Times New Roman" w:hAnsi="Times New Roman" w:cs="Times New Roman"/>
          <w:sz w:val="24"/>
          <w:szCs w:val="24"/>
          <w:lang w:val="sq-AL"/>
        </w:rPr>
      </w:pPr>
    </w:p>
    <w:p w:rsidR="00527FFE" w:rsidRDefault="00527FFE"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Default="00A94639" w:rsidP="00B634D7">
      <w:pPr>
        <w:spacing w:after="0" w:line="276" w:lineRule="auto"/>
        <w:jc w:val="both"/>
        <w:rPr>
          <w:rFonts w:ascii="Times New Roman" w:hAnsi="Times New Roman" w:cs="Times New Roman"/>
          <w:sz w:val="24"/>
          <w:szCs w:val="24"/>
          <w:lang w:val="sq-AL"/>
        </w:rPr>
      </w:pPr>
    </w:p>
    <w:p w:rsidR="00A94639" w:rsidRPr="00E433F5" w:rsidRDefault="00A94639" w:rsidP="00B634D7">
      <w:pPr>
        <w:spacing w:after="0" w:line="276" w:lineRule="auto"/>
        <w:jc w:val="both"/>
        <w:rPr>
          <w:rFonts w:ascii="Times New Roman" w:hAnsi="Times New Roman" w:cs="Times New Roman"/>
          <w:sz w:val="24"/>
          <w:szCs w:val="24"/>
          <w:lang w:val="sq-AL"/>
        </w:rPr>
      </w:pPr>
    </w:p>
    <w:p w:rsidR="00527FFE" w:rsidRPr="00E433F5" w:rsidRDefault="00527FFE" w:rsidP="00B634D7">
      <w:pPr>
        <w:pStyle w:val="ListParagraph"/>
        <w:widowControl w:val="0"/>
        <w:numPr>
          <w:ilvl w:val="1"/>
          <w:numId w:val="1"/>
        </w:numPr>
        <w:spacing w:after="120" w:line="276" w:lineRule="auto"/>
        <w:ind w:right="-270"/>
        <w:jc w:val="both"/>
        <w:rPr>
          <w:rFonts w:ascii="Times New Roman" w:hAnsi="Times New Roman" w:cs="Times New Roman"/>
          <w:b/>
          <w:lang w:val="sq-AL"/>
        </w:rPr>
      </w:pPr>
      <w:r w:rsidRPr="00E433F5">
        <w:rPr>
          <w:rFonts w:ascii="Times New Roman" w:hAnsi="Times New Roman" w:cs="Times New Roman"/>
          <w:b/>
          <w:lang w:val="sq-AL"/>
        </w:rPr>
        <w:lastRenderedPageBreak/>
        <w:t xml:space="preserve">Projekt – Zbatimi </w:t>
      </w:r>
    </w:p>
    <w:p w:rsidR="002070D6" w:rsidRDefault="00527FFE" w:rsidP="00B634D7">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këtë fazë, mbi bazën e variantit përfundimtar të projekt-idesë, të miratuar nga Këshilli Teknik i Autoritetit Rrugor Shqiptar, Konsuleti duhet të hartojë projekt-zbatimin, i cili përfshin përgatitjen e të gjithë dokumentacionit të nevojshëm për ndërtimin e veprës. Është e nevojshme që Konsulenti të mbaj lidhje me të gjitha Institucionet Qëndrore dhe Lokale (kryesisht Bashkin</w:t>
      </w:r>
      <w:r w:rsidR="006A5288" w:rsidRPr="00E433F5">
        <w:rPr>
          <w:rFonts w:ascii="Times New Roman" w:hAnsi="Times New Roman" w:cs="Times New Roman"/>
          <w:sz w:val="24"/>
          <w:szCs w:val="24"/>
          <w:lang w:val="sq-AL"/>
        </w:rPr>
        <w:t>ë Sarand</w:t>
      </w:r>
      <w:r w:rsidR="002070D6"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që kan</w:t>
      </w:r>
      <w:r w:rsidR="002070D6"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ndikim n</w:t>
      </w:r>
      <w:r w:rsidR="002070D6"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hartimin e projektit</w:t>
      </w:r>
      <w:r w:rsidR="006A5288"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 xml:space="preserve"> Konsulenti përgatit projektin përfundimtar, vizatimet e detajuara dhe preventivin përfundimtar. Projekti përfundimtar, specifikimet teknike, preventivi dhe vizatimet duhet të përfshijnë punime të plota civile, detaje arkitekturore, strukturore, mekanike dhe elektrike të projektimit dhe vizatime për të gjithë fazat e punimeve në detaje të mjaftueshme që ndërtimi të mund të kryhet pa qenë e nevojshme për modifikime të mëtejshme ose modifikime të vizatimeve. </w:t>
      </w:r>
    </w:p>
    <w:p w:rsidR="00A94639" w:rsidRDefault="00A94639" w:rsidP="00B634D7">
      <w:pPr>
        <w:spacing w:after="0" w:line="276" w:lineRule="auto"/>
        <w:jc w:val="both"/>
        <w:rPr>
          <w:rFonts w:ascii="Times New Roman" w:hAnsi="Times New Roman" w:cs="Times New Roman"/>
          <w:sz w:val="24"/>
          <w:szCs w:val="24"/>
          <w:lang w:val="sq-AL"/>
        </w:rPr>
      </w:pPr>
    </w:p>
    <w:p w:rsidR="00A94639" w:rsidRPr="00E433F5" w:rsidRDefault="00A94639" w:rsidP="00A94639">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sa më sipër konsulenti gatë kësaj faze do të përgatisë dh</w:t>
      </w:r>
      <w:r>
        <w:rPr>
          <w:rFonts w:ascii="Times New Roman" w:hAnsi="Times New Roman" w:cs="Times New Roman"/>
          <w:sz w:val="24"/>
          <w:szCs w:val="24"/>
          <w:lang w:val="sq-AL"/>
        </w:rPr>
        <w:t>e të paraqesë studimet që vijonë</w:t>
      </w:r>
      <w:r w:rsidRPr="00E433F5">
        <w:rPr>
          <w:rFonts w:ascii="Times New Roman" w:hAnsi="Times New Roman" w:cs="Times New Roman"/>
          <w:sz w:val="24"/>
          <w:szCs w:val="24"/>
          <w:lang w:val="sq-AL"/>
        </w:rPr>
        <w:t>:</w:t>
      </w:r>
    </w:p>
    <w:p w:rsidR="00A94639" w:rsidRPr="00E433F5" w:rsidRDefault="00A94639" w:rsidP="00B634D7">
      <w:pPr>
        <w:spacing w:after="0" w:line="276" w:lineRule="auto"/>
        <w:jc w:val="both"/>
        <w:rPr>
          <w:rFonts w:ascii="Times New Roman" w:hAnsi="Times New Roman" w:cs="Times New Roman"/>
          <w:sz w:val="24"/>
          <w:szCs w:val="24"/>
          <w:lang w:val="sq-AL"/>
        </w:rPr>
      </w:pPr>
    </w:p>
    <w:p w:rsidR="00527FFE" w:rsidRPr="00E433F5" w:rsidRDefault="00527FFE" w:rsidP="00B634D7">
      <w:pPr>
        <w:pStyle w:val="ListParagraph"/>
        <w:numPr>
          <w:ilvl w:val="2"/>
          <w:numId w:val="1"/>
        </w:numPr>
        <w:spacing w:line="276" w:lineRule="auto"/>
        <w:jc w:val="both"/>
        <w:rPr>
          <w:rFonts w:ascii="Times New Roman" w:hAnsi="Times New Roman" w:cs="Times New Roman"/>
          <w:b/>
          <w:bCs/>
          <w:i/>
          <w:lang w:val="sq-AL"/>
        </w:rPr>
      </w:pPr>
      <w:r w:rsidRPr="00E433F5">
        <w:rPr>
          <w:rFonts w:ascii="Times New Roman" w:hAnsi="Times New Roman" w:cs="Times New Roman"/>
          <w:b/>
          <w:bCs/>
          <w:i/>
          <w:lang w:val="sq-AL"/>
        </w:rPr>
        <w:t>Raporti përfundimtarë i studimit topografik</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këtë qëllim do të kryhet një rilevim i detajuar i gjithë zonës në të cilën kalon aksi i rrugës së përzgjedhur nga projek – ideja. Raporti përfundimtar i Studimit Topografik duhet të përmbajë të gjithë informacionin e rëndësishëm topografik i cili nevojitet gjatë fazës së hartimit të projektit të zbatimit si dhe gjatë fazës së zbatimit të punimeve. Varianti përfundimtar dhe i miratuar i zgjidhjes së planimetrisë i përcaktuar tashmë dhe i fiksuar në harta dixhitale duhet që për këtë fazë të fiksohet edhe në terren nëpërmjet pikave të ngurta të rrjetit koordinativ, të cilat duhet të kenë koordinatat dhe kuotat përkatëse.</w:t>
      </w:r>
      <w:r w:rsidRPr="00E433F5">
        <w:rPr>
          <w:rFonts w:ascii="Times New Roman" w:hAnsi="Times New Roman" w:cs="Times New Roman"/>
          <w:color w:val="000000" w:themeColor="text1"/>
          <w:spacing w:val="-2"/>
          <w:sz w:val="24"/>
          <w:szCs w:val="24"/>
          <w:lang w:val="sq-AL"/>
        </w:rPr>
        <w:t xml:space="preserve"> Hedhja e variantit përfundimtar do të kontrollohet, duke përdorur GPS, triangulation, traversing dhe rrafshimin të saktë apo një kombinim të përshtatshëm të këtyre metodave. Të dy kontrollet</w:t>
      </w:r>
      <w:r w:rsidR="00666E0B" w:rsidRPr="00E433F5">
        <w:rPr>
          <w:rFonts w:ascii="Times New Roman" w:hAnsi="Times New Roman" w:cs="Times New Roman"/>
          <w:color w:val="000000" w:themeColor="text1"/>
          <w:spacing w:val="-2"/>
          <w:sz w:val="24"/>
          <w:szCs w:val="24"/>
          <w:lang w:val="sq-AL"/>
        </w:rPr>
        <w:t xml:space="preserve"> </w:t>
      </w:r>
      <w:r w:rsidRPr="00E433F5">
        <w:rPr>
          <w:rFonts w:ascii="Times New Roman" w:hAnsi="Times New Roman" w:cs="Times New Roman"/>
          <w:color w:val="000000" w:themeColor="text1"/>
          <w:spacing w:val="-2"/>
          <w:sz w:val="24"/>
          <w:szCs w:val="24"/>
          <w:lang w:val="sq-AL"/>
        </w:rPr>
        <w:t>horizontal dhe vertikal, do të bazohen në Sistemin e Rrjetit Kombëtar Shqiptar. Instituti topografik në Tiranë do të të vërë në dispozicion të dhënat e kërkuara themelore.</w:t>
      </w:r>
      <w:r w:rsidRPr="00E433F5">
        <w:rPr>
          <w:rFonts w:ascii="Times New Roman" w:hAnsi="Times New Roman" w:cs="Times New Roman"/>
          <w:sz w:val="24"/>
          <w:szCs w:val="24"/>
          <w:lang w:val="sq-AL"/>
        </w:rPr>
        <w:t xml:space="preserve"> Këto pika do t’i shërbejnë ndërtuesit për piketimin përfundimtar të aksit në terren. Sistemi koordinativ i hartimit të hartave topografike do të jetë sistemi shtetëror i miratuar. Në këtë fazë Konsulenti do të paraqesë një raport të saktë të vend-ndodhjes së piketave kryesore të vendosura prej tij për zbatimin e punimeve. </w:t>
      </w:r>
    </w:p>
    <w:p w:rsidR="002070D6" w:rsidRPr="00E433F5" w:rsidRDefault="002070D6"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Këto pika do t’i shërbejnë ndërtuesit për piketimin përfundimtar të aksit në terren. Sistemi koordinativ i hartimit të hartave topografike do të jetë sistemi shtetëror i miratuar (ose UTM zone 34N). Në këtë fazë Konsulenti do të paraqesë një raport të saktë të vend-ndodhjes së piketave kryesore të vendosura prej tij për zbatimin e punimeve. </w:t>
      </w:r>
    </w:p>
    <w:p w:rsidR="00527FFE" w:rsidRPr="00E433F5" w:rsidRDefault="00527FFE" w:rsidP="00B634D7">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raportin topografik duhet të përfshi gjithashtu dhe një tabele për të gjitha pikat e kontrollit dhe shenja të përhershëm ku të tregohen koordinatat përfundimtare. Raport i veçantë topografik do të përgatitet për veprat e artit dhe vecanërsiht për viaduktet dhe tunelet, në qoftë se parashikohen nga projekt zbatimi. Të gjitha kuotat e rrugës do të jenë absolute dhe të fiksuara në repera fikse betoni.</w:t>
      </w:r>
    </w:p>
    <w:p w:rsidR="002070D6" w:rsidRPr="00E433F5" w:rsidRDefault="002070D6" w:rsidP="002070D6">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I gjithë studimi topografik do të përmbajë: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Raport teknik,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Tabele e pikave të kontrollit, shenjave të përhershëm dhe koordinatat përfundimtare.</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Diagramet GPS dhe triangulacionit (1: 10,000) dhe diagramet traverse (1: 5000),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lastRenderedPageBreak/>
        <w:t>-</w:t>
      </w:r>
      <w:r w:rsidRPr="00E433F5">
        <w:rPr>
          <w:rFonts w:ascii="Times New Roman" w:hAnsi="Times New Roman" w:cs="Times New Roman"/>
          <w:sz w:val="24"/>
          <w:szCs w:val="24"/>
          <w:lang w:val="sq-AL"/>
        </w:rPr>
        <w:tab/>
        <w:t xml:space="preserve">Skica e vendndodhjes për të gjitha shenja të përhershme,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Llogaritjet dhe rregullimet për GPS, triangulation, traversing dhe nivelim e saktë,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Të gjitha shënimet në terren,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Të gjitha informacionin e nevojshem </w:t>
      </w:r>
      <w:r w:rsidR="00C724D1" w:rsidRPr="00E433F5">
        <w:rPr>
          <w:rFonts w:ascii="Times New Roman" w:hAnsi="Times New Roman" w:cs="Times New Roman"/>
          <w:sz w:val="24"/>
          <w:szCs w:val="24"/>
          <w:lang w:val="sq-AL"/>
        </w:rPr>
        <w:t>në formë dixhitale CD</w:t>
      </w:r>
      <w:r w:rsidRPr="00E433F5">
        <w:rPr>
          <w:rFonts w:ascii="Times New Roman" w:hAnsi="Times New Roman" w:cs="Times New Roman"/>
          <w:sz w:val="24"/>
          <w:szCs w:val="24"/>
          <w:lang w:val="sq-AL"/>
        </w:rPr>
        <w:t xml:space="preserve">, </w:t>
      </w:r>
    </w:p>
    <w:p w:rsidR="002070D6" w:rsidRPr="00E433F5" w:rsidRDefault="002070D6" w:rsidP="002070D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 xml:space="preserve">Kompletimin e hartës topografike të plotë në formë digjitale CD. </w:t>
      </w:r>
    </w:p>
    <w:p w:rsidR="002070D6" w:rsidRPr="00E433F5" w:rsidRDefault="002070D6" w:rsidP="00C724D1">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w:t>
      </w:r>
      <w:r w:rsidRPr="00E433F5">
        <w:rPr>
          <w:rFonts w:ascii="Times New Roman" w:hAnsi="Times New Roman" w:cs="Times New Roman"/>
          <w:sz w:val="24"/>
          <w:szCs w:val="24"/>
          <w:lang w:val="sq-AL"/>
        </w:rPr>
        <w:tab/>
        <w:t>Vendosje e fotografive në letër dhe në CD.</w:t>
      </w:r>
    </w:p>
    <w:p w:rsidR="002070D6" w:rsidRPr="00E433F5" w:rsidRDefault="002070D6" w:rsidP="002070D6">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B2548D">
      <w:pPr>
        <w:spacing w:before="120" w:after="0"/>
        <w:jc w:val="both"/>
        <w:rPr>
          <w:rFonts w:ascii="Times New Roman" w:hAnsi="Times New Roman" w:cs="Times New Roman"/>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Raporti përfundimtarë i studimit gjeologjik</w:t>
      </w:r>
      <w:r w:rsidR="00491549">
        <w:rPr>
          <w:rFonts w:ascii="Times New Roman" w:hAnsi="Times New Roman" w:cs="Times New Roman"/>
          <w:b/>
          <w:bCs/>
          <w:i/>
          <w:lang w:val="sq-AL"/>
        </w:rPr>
        <w:t xml:space="preserve"> / </w:t>
      </w:r>
      <w:r w:rsidRPr="00E433F5">
        <w:rPr>
          <w:rFonts w:ascii="Times New Roman" w:hAnsi="Times New Roman" w:cs="Times New Roman"/>
          <w:b/>
          <w:bCs/>
          <w:i/>
          <w:lang w:val="sq-AL"/>
        </w:rPr>
        <w:t>gjeoteknik</w:t>
      </w:r>
      <w:r w:rsidR="00491549">
        <w:rPr>
          <w:rFonts w:ascii="Times New Roman" w:hAnsi="Times New Roman" w:cs="Times New Roman"/>
          <w:b/>
          <w:bCs/>
          <w:i/>
          <w:lang w:val="sq-AL"/>
        </w:rPr>
        <w:t xml:space="preserve"> dhe sizmik</w:t>
      </w:r>
    </w:p>
    <w:p w:rsidR="00527FFE"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përgatitjen e raportit përfundimt</w:t>
      </w:r>
      <w:r w:rsidR="00A94639">
        <w:rPr>
          <w:rFonts w:ascii="Times New Roman" w:hAnsi="Times New Roman" w:cs="Times New Roman"/>
          <w:sz w:val="24"/>
          <w:szCs w:val="24"/>
          <w:lang w:val="sq-AL"/>
        </w:rPr>
        <w:t>ar</w:t>
      </w:r>
      <w:r w:rsidRPr="00E433F5">
        <w:rPr>
          <w:rFonts w:ascii="Times New Roman" w:hAnsi="Times New Roman" w:cs="Times New Roman"/>
          <w:sz w:val="24"/>
          <w:szCs w:val="24"/>
          <w:lang w:val="sq-AL"/>
        </w:rPr>
        <w:t>, Konsulenti duhet të rishikojë të plotësojë edhe të përmirësojë raportin paraprak Gjeoteknik dhe Gjeologjik. Ky studim duhet të realizohet sipas kategorisë I dhe II të investigimit gjeoteknik të përcaktuar në Eurocode.</w:t>
      </w:r>
    </w:p>
    <w:p w:rsidR="00527FFE" w:rsidRPr="00E433F5" w:rsidRDefault="00527FFE" w:rsidP="00527FFE">
      <w:pPr>
        <w:spacing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studimin gjeoteknik do të përfshihet</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investigimi i</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terrenit, si dhe investigime të tjera në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lidhje me vlerësimin e qëndrueshmërisë së shpateve dhe skarpatave. Për përcaktimin e distancave dhe thellësive të investigimeve si orientim do të jenë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rekomandimet</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e dhëna në standard “Eurocode”, por nga</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problematikat në terren, mund</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të jetë e nevojshme që të bëhen ndryshime. Studimi gjeologjik duhet të jetë i saktësuar, duke përfshirë të gjithë dukurinë, aksin, këndin dhe analizën e saktë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gjeomorfologjike të zonave ujëmbledhëse dhe të lagështa, nëse ka. Për investigimin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gjeoteknik është e rekomandueshme të përdoren dokumetat si më poshtë: </w:t>
      </w:r>
    </w:p>
    <w:p w:rsidR="00527FFE" w:rsidRPr="00E433F5" w:rsidRDefault="00527FFE" w:rsidP="00527FFE">
      <w:pPr>
        <w:pStyle w:val="ListParagraph"/>
        <w:numPr>
          <w:ilvl w:val="0"/>
          <w:numId w:val="22"/>
        </w:numPr>
        <w:jc w:val="both"/>
        <w:rPr>
          <w:rFonts w:ascii="Times New Roman" w:hAnsi="Times New Roman" w:cs="Times New Roman"/>
          <w:lang w:val="sq-AL"/>
        </w:rPr>
      </w:pPr>
      <w:r w:rsidRPr="00E433F5">
        <w:rPr>
          <w:rFonts w:ascii="Times New Roman" w:hAnsi="Times New Roman" w:cs="Times New Roman"/>
          <w:lang w:val="sq-AL"/>
        </w:rPr>
        <w:t xml:space="preserve">Hartat topografike ; </w:t>
      </w:r>
    </w:p>
    <w:p w:rsidR="00527FFE" w:rsidRPr="00E433F5" w:rsidRDefault="00527FFE" w:rsidP="00527FFE">
      <w:pPr>
        <w:pStyle w:val="ListParagraph"/>
        <w:numPr>
          <w:ilvl w:val="0"/>
          <w:numId w:val="22"/>
        </w:numPr>
        <w:jc w:val="both"/>
        <w:rPr>
          <w:rFonts w:ascii="Times New Roman" w:hAnsi="Times New Roman" w:cs="Times New Roman"/>
          <w:lang w:val="sq-AL"/>
        </w:rPr>
      </w:pPr>
      <w:r w:rsidRPr="00E433F5">
        <w:rPr>
          <w:rFonts w:ascii="Times New Roman" w:hAnsi="Times New Roman" w:cs="Times New Roman"/>
          <w:lang w:val="sq-AL"/>
        </w:rPr>
        <w:t xml:space="preserve">Harta dhe përshkrimet gjeologjike; </w:t>
      </w:r>
    </w:p>
    <w:p w:rsidR="00527FFE" w:rsidRPr="00E433F5" w:rsidRDefault="00527FFE" w:rsidP="00527FFE">
      <w:pPr>
        <w:pStyle w:val="ListParagraph"/>
        <w:numPr>
          <w:ilvl w:val="0"/>
          <w:numId w:val="22"/>
        </w:numPr>
        <w:jc w:val="both"/>
        <w:rPr>
          <w:rFonts w:ascii="Times New Roman" w:hAnsi="Times New Roman" w:cs="Times New Roman"/>
          <w:lang w:val="sq-AL"/>
        </w:rPr>
      </w:pPr>
      <w:r w:rsidRPr="00E433F5">
        <w:rPr>
          <w:rFonts w:ascii="Times New Roman" w:hAnsi="Times New Roman" w:cs="Times New Roman"/>
          <w:lang w:val="sq-AL"/>
        </w:rPr>
        <w:t xml:space="preserve">Harta dhe përshkrimet hidrogjeologjike; </w:t>
      </w:r>
    </w:p>
    <w:p w:rsidR="00527FFE" w:rsidRPr="00E433F5" w:rsidRDefault="00527FFE" w:rsidP="00527FFE">
      <w:pPr>
        <w:pStyle w:val="ListParagraph"/>
        <w:numPr>
          <w:ilvl w:val="0"/>
          <w:numId w:val="22"/>
        </w:numPr>
        <w:jc w:val="both"/>
        <w:rPr>
          <w:rFonts w:ascii="Times New Roman" w:hAnsi="Times New Roman" w:cs="Times New Roman"/>
          <w:lang w:val="sq-AL"/>
        </w:rPr>
      </w:pPr>
      <w:r w:rsidRPr="00E433F5">
        <w:rPr>
          <w:rFonts w:ascii="Times New Roman" w:hAnsi="Times New Roman" w:cs="Times New Roman"/>
          <w:lang w:val="sq-AL"/>
        </w:rPr>
        <w:t xml:space="preserve">Foto ajrore; </w:t>
      </w:r>
    </w:p>
    <w:p w:rsidR="00527FFE" w:rsidRPr="00E433F5" w:rsidRDefault="00527FFE" w:rsidP="00527FFE">
      <w:pPr>
        <w:pStyle w:val="ListParagraph"/>
        <w:numPr>
          <w:ilvl w:val="0"/>
          <w:numId w:val="22"/>
        </w:numPr>
        <w:jc w:val="both"/>
        <w:rPr>
          <w:rFonts w:ascii="Times New Roman" w:hAnsi="Times New Roman" w:cs="Times New Roman"/>
          <w:lang w:val="sq-AL"/>
        </w:rPr>
      </w:pPr>
      <w:r w:rsidRPr="00E433F5">
        <w:rPr>
          <w:rFonts w:ascii="Times New Roman" w:hAnsi="Times New Roman" w:cs="Times New Roman"/>
          <w:lang w:val="sq-AL"/>
        </w:rPr>
        <w:t>Hetimet e mëparshme</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gjeoteknike në vend dhe zonën rreth saj;</w:t>
      </w:r>
    </w:p>
    <w:p w:rsidR="00527FFE" w:rsidRPr="00E433F5" w:rsidRDefault="00527FFE" w:rsidP="00527FFE">
      <w:pPr>
        <w:pStyle w:val="ListParagraph"/>
        <w:numPr>
          <w:ilvl w:val="0"/>
          <w:numId w:val="22"/>
        </w:numPr>
        <w:jc w:val="both"/>
        <w:rPr>
          <w:rFonts w:ascii="Times New Roman" w:hAnsi="Times New Roman" w:cs="Times New Roman"/>
          <w:lang w:val="sq-AL"/>
        </w:rPr>
      </w:pPr>
      <w:r w:rsidRPr="00E433F5">
        <w:rPr>
          <w:rFonts w:ascii="Times New Roman" w:hAnsi="Times New Roman" w:cs="Times New Roman"/>
          <w:lang w:val="sq-AL"/>
        </w:rPr>
        <w:t>Kushtet</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 xml:space="preserve">klimaterike lokale. </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Investigimet duhet të planifikohen në mënyrë të tillë që të dhënat e marra nga studimi tyre, të shërbejnë për vlerësimin e stabilitetit të përgjithshëm të zonave problematike, të vlerësojnë pozicionimin e përshtatshme të strukturës së veprave të artit etj. Këto investigime do të japin të dhënat e formacioneve gjeologjike në lidhje me:</w:t>
      </w:r>
    </w:p>
    <w:p w:rsidR="00527FFE" w:rsidRPr="00E433F5" w:rsidRDefault="00527FFE" w:rsidP="00527FFE">
      <w:pPr>
        <w:pStyle w:val="Bulet1"/>
        <w:numPr>
          <w:ilvl w:val="0"/>
          <w:numId w:val="23"/>
        </w:numPr>
        <w:spacing w:before="0" w:line="240" w:lineRule="auto"/>
        <w:ind w:left="720"/>
        <w:rPr>
          <w:rFonts w:ascii="Times New Roman" w:hAnsi="Times New Roman" w:cs="Times New Roman"/>
          <w:sz w:val="24"/>
          <w:szCs w:val="24"/>
          <w:lang w:val="sq-AL"/>
        </w:rPr>
      </w:pPr>
      <w:r w:rsidRPr="00E433F5">
        <w:rPr>
          <w:rFonts w:ascii="Times New Roman" w:hAnsi="Times New Roman" w:cs="Times New Roman"/>
          <w:sz w:val="24"/>
          <w:szCs w:val="24"/>
          <w:lang w:val="sq-AL"/>
        </w:rPr>
        <w:t>Tipin e dheut ose të shkëmbit;</w:t>
      </w:r>
    </w:p>
    <w:p w:rsidR="00527FFE" w:rsidRPr="00E433F5" w:rsidRDefault="00527FFE" w:rsidP="00527FFE">
      <w:pPr>
        <w:pStyle w:val="Bulet1"/>
        <w:numPr>
          <w:ilvl w:val="0"/>
          <w:numId w:val="23"/>
        </w:numPr>
        <w:spacing w:before="0" w:line="240" w:lineRule="auto"/>
        <w:ind w:left="720"/>
        <w:rPr>
          <w:rFonts w:ascii="Times New Roman" w:hAnsi="Times New Roman" w:cs="Times New Roman"/>
          <w:sz w:val="24"/>
          <w:szCs w:val="24"/>
          <w:lang w:val="sq-AL"/>
        </w:rPr>
      </w:pPr>
      <w:r w:rsidRPr="00E433F5">
        <w:rPr>
          <w:rFonts w:ascii="Times New Roman" w:hAnsi="Times New Roman" w:cs="Times New Roman"/>
          <w:sz w:val="24"/>
          <w:szCs w:val="24"/>
          <w:lang w:val="sq-AL"/>
        </w:rPr>
        <w:t>Nivelin e ujërave nëntokësor;</w:t>
      </w:r>
    </w:p>
    <w:p w:rsidR="00527FFE" w:rsidRPr="00E433F5" w:rsidRDefault="00527FFE" w:rsidP="00527FFE">
      <w:pPr>
        <w:pStyle w:val="Bulet1"/>
        <w:numPr>
          <w:ilvl w:val="0"/>
          <w:numId w:val="23"/>
        </w:numPr>
        <w:spacing w:before="0" w:line="240" w:lineRule="auto"/>
        <w:ind w:left="720"/>
        <w:rPr>
          <w:rFonts w:ascii="Times New Roman" w:hAnsi="Times New Roman" w:cs="Times New Roman"/>
          <w:sz w:val="24"/>
          <w:szCs w:val="24"/>
          <w:lang w:val="sq-AL"/>
        </w:rPr>
      </w:pPr>
      <w:r w:rsidRPr="00E433F5">
        <w:rPr>
          <w:rFonts w:ascii="Times New Roman" w:hAnsi="Times New Roman" w:cs="Times New Roman"/>
          <w:sz w:val="24"/>
          <w:szCs w:val="24"/>
          <w:lang w:val="sq-AL"/>
        </w:rPr>
        <w:t>Fortësinë paraprake dhe veçoritë e deformimet të dherave dhe shkëmbit.</w:t>
      </w:r>
    </w:p>
    <w:p w:rsidR="00527FFE" w:rsidRPr="00E433F5" w:rsidRDefault="00527FFE" w:rsidP="00527FFE">
      <w:pPr>
        <w:spacing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Raporti i Studimit Gjeoteknik duhet të përpilohet për secilën dukuri fiziko-gjeologjike të trajtuar dhe për secilin nën objekt të veprës duke përfshirë dhe materialet e ndërtimit. Raporti do të paraqesë rezultatet e provave laboratorike të përfituara prej mostrave të materialeve të nxjerra gjatës dhe pas fazës së projekt-idese. Raport i veçantë duhet të plotësohet për veprat e artit si Viadukte dhe Tunele (në qoftë se parashikohen në projekt zbatimi). </w:t>
      </w:r>
    </w:p>
    <w:p w:rsidR="00527FFE" w:rsidRPr="00E433F5" w:rsidRDefault="00527FFE" w:rsidP="00527FFE">
      <w:pPr>
        <w:spacing w:after="0" w:line="240" w:lineRule="auto"/>
        <w:jc w:val="both"/>
        <w:rPr>
          <w:rFonts w:ascii="Times New Roman" w:hAnsi="Times New Roman" w:cs="Times New Roman"/>
          <w:sz w:val="16"/>
          <w:szCs w:val="16"/>
          <w:lang w:val="sq-AL"/>
        </w:rPr>
      </w:pPr>
    </w:p>
    <w:p w:rsidR="00527FFE" w:rsidRPr="00E433F5" w:rsidRDefault="00527FFE" w:rsidP="00527FFE">
      <w:pPr>
        <w:spacing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Raporti i Studimit Gjeoteknik do të ketë përmbajtjen si më poshtë:</w:t>
      </w:r>
    </w:p>
    <w:p w:rsidR="00527FFE" w:rsidRPr="00E433F5" w:rsidRDefault="00527FFE" w:rsidP="00527FFE">
      <w:pPr>
        <w:pStyle w:val="ListParagraph"/>
        <w:numPr>
          <w:ilvl w:val="0"/>
          <w:numId w:val="25"/>
        </w:numPr>
        <w:jc w:val="both"/>
        <w:rPr>
          <w:rFonts w:ascii="Times New Roman" w:hAnsi="Times New Roman" w:cs="Times New Roman"/>
          <w:lang w:val="sq-AL"/>
        </w:rPr>
      </w:pPr>
      <w:r w:rsidRPr="00E433F5">
        <w:rPr>
          <w:rFonts w:ascii="Times New Roman" w:hAnsi="Times New Roman" w:cs="Times New Roman"/>
          <w:lang w:val="sq-AL"/>
        </w:rPr>
        <w:t>Një përshkrim të vendndodhjes së zonës së bashku me</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strukturat</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 xml:space="preserve">e propozuara; </w:t>
      </w:r>
    </w:p>
    <w:p w:rsidR="00527FFE" w:rsidRPr="00E433F5" w:rsidRDefault="00527FFE" w:rsidP="00527FFE">
      <w:pPr>
        <w:pStyle w:val="ListParagraph"/>
        <w:numPr>
          <w:ilvl w:val="0"/>
          <w:numId w:val="25"/>
        </w:numPr>
        <w:jc w:val="both"/>
        <w:rPr>
          <w:rFonts w:ascii="Times New Roman" w:hAnsi="Times New Roman" w:cs="Times New Roman"/>
          <w:lang w:val="sq-AL"/>
        </w:rPr>
      </w:pPr>
      <w:r w:rsidRPr="00E433F5">
        <w:rPr>
          <w:rFonts w:ascii="Times New Roman" w:hAnsi="Times New Roman" w:cs="Times New Roman"/>
          <w:lang w:val="sq-AL"/>
        </w:rPr>
        <w:t>Një informacion për zonën e investigimit dhe zonat përreth;</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Gjeologjinë; </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Hidrogjeologjinë;</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Monitorimin e ujërave nëntokësor;</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Sjelljen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e strukturave fqinje;</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Zonat e pastabilizuara apo vështirësitë gjatë gërmimeve;</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Fotografitë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ajrore;</w:t>
      </w:r>
    </w:p>
    <w:p w:rsidR="00527FFE" w:rsidRPr="00E433F5" w:rsidRDefault="00527FFE" w:rsidP="00527FFE">
      <w:pPr>
        <w:pStyle w:val="Bulet1"/>
        <w:numPr>
          <w:ilvl w:val="0"/>
          <w:numId w:val="24"/>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Informacione për sizmicitetin; </w:t>
      </w:r>
    </w:p>
    <w:p w:rsidR="00527FFE" w:rsidRPr="00E433F5" w:rsidRDefault="00527FFE" w:rsidP="00527FFE">
      <w:pPr>
        <w:pStyle w:val="ListParagraph"/>
        <w:numPr>
          <w:ilvl w:val="0"/>
          <w:numId w:val="24"/>
        </w:numPr>
        <w:jc w:val="both"/>
        <w:rPr>
          <w:rFonts w:ascii="Times New Roman" w:hAnsi="Times New Roman" w:cs="Times New Roman"/>
          <w:lang w:val="sq-AL"/>
        </w:rPr>
      </w:pPr>
      <w:r w:rsidRPr="00E433F5">
        <w:rPr>
          <w:rFonts w:ascii="Times New Roman" w:hAnsi="Times New Roman" w:cs="Times New Roman"/>
          <w:lang w:val="sq-AL"/>
        </w:rPr>
        <w:lastRenderedPageBreak/>
        <w:t>Dokumentacionin për investigimet në terren (sondë, gropa studimi) ku të jepet vendi, data, metodat, standartet dhe rezultatet;</w:t>
      </w:r>
    </w:p>
    <w:p w:rsidR="00527FFE" w:rsidRPr="00E433F5" w:rsidRDefault="00527FFE" w:rsidP="00527FFE">
      <w:pPr>
        <w:pStyle w:val="ListParagraph"/>
        <w:numPr>
          <w:ilvl w:val="0"/>
          <w:numId w:val="24"/>
        </w:numPr>
        <w:tabs>
          <w:tab w:val="decimal" w:pos="270"/>
        </w:tabs>
        <w:jc w:val="both"/>
        <w:rPr>
          <w:rFonts w:ascii="Times New Roman" w:hAnsi="Times New Roman" w:cs="Times New Roman"/>
          <w:lang w:val="sq-AL"/>
        </w:rPr>
      </w:pPr>
      <w:r w:rsidRPr="00E433F5">
        <w:rPr>
          <w:rFonts w:ascii="Times New Roman" w:hAnsi="Times New Roman" w:cs="Times New Roman"/>
          <w:lang w:val="sq-AL"/>
        </w:rPr>
        <w:t>Përshkrimet e hollësishme të të gjitha shtresave duke dhënë vetitë e tyre fiziko-mekanike;</w:t>
      </w:r>
    </w:p>
    <w:p w:rsidR="00527FFE" w:rsidRPr="00E433F5" w:rsidRDefault="00527FFE" w:rsidP="00527FFE">
      <w:pPr>
        <w:pStyle w:val="ListParagraph"/>
        <w:numPr>
          <w:ilvl w:val="0"/>
          <w:numId w:val="24"/>
        </w:numPr>
        <w:jc w:val="both"/>
        <w:rPr>
          <w:rFonts w:ascii="Times New Roman" w:hAnsi="Times New Roman" w:cs="Times New Roman"/>
          <w:lang w:val="sq-AL"/>
        </w:rPr>
      </w:pPr>
      <w:r w:rsidRPr="00E433F5">
        <w:rPr>
          <w:rFonts w:ascii="Times New Roman" w:hAnsi="Times New Roman" w:cs="Times New Roman"/>
          <w:lang w:val="sq-AL"/>
        </w:rPr>
        <w:t>Identifikimi i zonave të dobëta (dallimi në parametra gjeoteknik, vendndodhja) si dhe rekomandimet përkatëse;</w:t>
      </w:r>
    </w:p>
    <w:p w:rsidR="00527FFE" w:rsidRPr="00E433F5" w:rsidRDefault="00527FFE" w:rsidP="00527FFE">
      <w:pPr>
        <w:pStyle w:val="ListParagraph"/>
        <w:numPr>
          <w:ilvl w:val="0"/>
          <w:numId w:val="24"/>
        </w:numPr>
        <w:jc w:val="both"/>
        <w:rPr>
          <w:rFonts w:ascii="Times New Roman" w:hAnsi="Times New Roman" w:cs="Times New Roman"/>
          <w:lang w:val="sq-AL"/>
        </w:rPr>
      </w:pPr>
      <w:r w:rsidRPr="00E433F5">
        <w:rPr>
          <w:rFonts w:ascii="Times New Roman" w:hAnsi="Times New Roman" w:cs="Times New Roman"/>
          <w:lang w:val="sq-AL"/>
        </w:rPr>
        <w:t>Analiza e stabilitetit të argjinarurave dhe gërmimeve;</w:t>
      </w:r>
    </w:p>
    <w:p w:rsidR="00527FFE" w:rsidRPr="00E433F5" w:rsidRDefault="00527FFE" w:rsidP="00527FFE">
      <w:pPr>
        <w:pStyle w:val="ListParagraph"/>
        <w:numPr>
          <w:ilvl w:val="0"/>
          <w:numId w:val="24"/>
        </w:numPr>
        <w:jc w:val="both"/>
        <w:rPr>
          <w:rFonts w:ascii="Times New Roman" w:hAnsi="Times New Roman" w:cs="Times New Roman"/>
          <w:lang w:val="sq-AL"/>
        </w:rPr>
      </w:pPr>
      <w:r w:rsidRPr="00E433F5">
        <w:rPr>
          <w:rFonts w:ascii="Times New Roman" w:hAnsi="Times New Roman" w:cs="Times New Roman"/>
          <w:lang w:val="sq-AL"/>
        </w:rPr>
        <w:t>Për çdo strukturë duhet të jepet i ndarë studimi gjeoteknik (llogaritje, standarti, testet, foto etj)</w:t>
      </w:r>
    </w:p>
    <w:p w:rsidR="00527FFE" w:rsidRPr="00E433F5" w:rsidRDefault="00527FFE" w:rsidP="00527FFE">
      <w:pPr>
        <w:pStyle w:val="ListParagraph"/>
        <w:numPr>
          <w:ilvl w:val="0"/>
          <w:numId w:val="24"/>
        </w:numPr>
        <w:jc w:val="both"/>
        <w:rPr>
          <w:rFonts w:ascii="Times New Roman" w:hAnsi="Times New Roman" w:cs="Times New Roman"/>
          <w:lang w:val="sq-AL"/>
        </w:rPr>
      </w:pPr>
      <w:r w:rsidRPr="00E433F5">
        <w:rPr>
          <w:rFonts w:ascii="Times New Roman" w:hAnsi="Times New Roman" w:cs="Times New Roman"/>
          <w:lang w:val="sq-AL"/>
        </w:rPr>
        <w:t>Në raport do të jepen</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 xml:space="preserve">komente dhe rekomandime; </w:t>
      </w:r>
    </w:p>
    <w:p w:rsidR="00527FFE" w:rsidRPr="00E433F5" w:rsidRDefault="00527FFE" w:rsidP="00527FFE">
      <w:pPr>
        <w:pStyle w:val="ListParagraph"/>
        <w:numPr>
          <w:ilvl w:val="0"/>
          <w:numId w:val="24"/>
        </w:numPr>
        <w:jc w:val="both"/>
        <w:rPr>
          <w:rFonts w:ascii="Times New Roman" w:hAnsi="Times New Roman" w:cs="Times New Roman"/>
          <w:lang w:val="sq-AL"/>
        </w:rPr>
      </w:pPr>
      <w:r w:rsidRPr="00E433F5">
        <w:rPr>
          <w:rFonts w:ascii="Times New Roman" w:hAnsi="Times New Roman" w:cs="Times New Roman"/>
          <w:lang w:val="sq-AL"/>
        </w:rPr>
        <w:t xml:space="preserve">Në raport do të shprehet literatura e përdorur. </w:t>
      </w:r>
    </w:p>
    <w:p w:rsidR="00C724D1" w:rsidRPr="00E433F5" w:rsidRDefault="00C724D1" w:rsidP="00C724D1">
      <w:pPr>
        <w:pStyle w:val="ListParagraph"/>
        <w:jc w:val="both"/>
        <w:rPr>
          <w:rFonts w:ascii="Times New Roman" w:hAnsi="Times New Roman" w:cs="Times New Roman"/>
          <w:lang w:val="sq-AL"/>
        </w:rPr>
      </w:pPr>
    </w:p>
    <w:p w:rsidR="00C724D1" w:rsidRPr="00E433F5" w:rsidRDefault="00C724D1" w:rsidP="00C724D1">
      <w:pPr>
        <w:pStyle w:val="ListParagraph"/>
        <w:spacing w:before="240" w:line="276" w:lineRule="auto"/>
        <w:jc w:val="right"/>
        <w:rPr>
          <w:rFonts w:ascii="Times New Roman" w:hAnsi="Times New Roman" w:cs="Times New Roman"/>
          <w:lang w:val="sq-AL"/>
        </w:rPr>
      </w:pPr>
      <w:r w:rsidRPr="00E433F5">
        <w:rPr>
          <w:rFonts w:ascii="Times New Roman" w:hAnsi="Times New Roman" w:cs="Times New Roman"/>
          <w:i/>
          <w:lang w:val="sq-AL"/>
        </w:rPr>
        <w:t xml:space="preserve">I gjithë materiali duhet të jetë </w:t>
      </w:r>
      <w:r w:rsidR="007E6F13" w:rsidRPr="00E433F5">
        <w:rPr>
          <w:rFonts w:ascii="Times New Roman" w:hAnsi="Times New Roman" w:cs="Times New Roman"/>
          <w:i/>
          <w:lang w:val="sq-AL"/>
        </w:rPr>
        <w:t>i firmosur dhe vulosur</w:t>
      </w:r>
      <w:r w:rsidR="00B14633" w:rsidRPr="00E433F5">
        <w:rPr>
          <w:rFonts w:ascii="Times New Roman" w:hAnsi="Times New Roman" w:cs="Times New Roman"/>
          <w:i/>
          <w:lang w:val="sq-AL"/>
        </w:rPr>
        <w:t xml:space="preserve"> elektronikisht</w:t>
      </w:r>
      <w:r w:rsidRPr="00E433F5">
        <w:rPr>
          <w:rFonts w:ascii="Times New Roman" w:hAnsi="Times New Roman" w:cs="Times New Roman"/>
          <w:i/>
          <w:lang w:val="sq-AL"/>
        </w:rPr>
        <w:t>.</w:t>
      </w:r>
    </w:p>
    <w:p w:rsidR="00C724D1" w:rsidRPr="00E433F5" w:rsidRDefault="00C724D1" w:rsidP="00B2548D">
      <w:pPr>
        <w:spacing w:after="120"/>
        <w:jc w:val="both"/>
        <w:rPr>
          <w:rFonts w:ascii="Times New Roman" w:hAnsi="Times New Roman" w:cs="Times New Roman"/>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Raporti përfundimtar i studimit hidrologjik dhe hidroteknik</w:t>
      </w:r>
    </w:p>
    <w:p w:rsidR="00527FFE" w:rsidRPr="00E433F5" w:rsidRDefault="00527FFE" w:rsidP="00527FFE">
      <w:pPr>
        <w:spacing w:before="120" w:after="0" w:line="240" w:lineRule="auto"/>
        <w:jc w:val="both"/>
        <w:rPr>
          <w:rFonts w:ascii="Times New Roman" w:hAnsi="Times New Roman" w:cs="Times New Roman"/>
          <w:b/>
          <w:i/>
          <w:sz w:val="24"/>
          <w:szCs w:val="24"/>
          <w:lang w:val="sq-AL"/>
        </w:rPr>
      </w:pPr>
      <w:r w:rsidRPr="00E433F5">
        <w:rPr>
          <w:rFonts w:ascii="Times New Roman" w:hAnsi="Times New Roman" w:cs="Times New Roman"/>
          <w:sz w:val="24"/>
          <w:szCs w:val="24"/>
          <w:lang w:val="sq-AL"/>
        </w:rPr>
        <w:t>Në këtë studim do</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të vlerësohen kushtet hidrologjike të zonës ku shtrihet objekti duke përfshirë çështjet që lidhen me drenazhimin e ujrave sipërfaqësor e nëntokësor. </w:t>
      </w:r>
    </w:p>
    <w:p w:rsidR="00527FFE" w:rsidRPr="00E433F5" w:rsidRDefault="00527FFE" w:rsidP="00527FFE">
      <w:pPr>
        <w:pStyle w:val="ListParagraph"/>
        <w:ind w:left="0"/>
        <w:rPr>
          <w:rFonts w:ascii="Times New Roman" w:hAnsi="Times New Roman" w:cs="Times New Roman"/>
          <w:b/>
          <w:i/>
          <w:lang w:val="sq-AL"/>
        </w:rPr>
      </w:pPr>
      <w:r w:rsidRPr="00E433F5">
        <w:rPr>
          <w:rFonts w:ascii="Times New Roman" w:hAnsi="Times New Roman" w:cs="Times New Roman"/>
          <w:lang w:val="sq-AL"/>
        </w:rPr>
        <w:t>Në studimin e</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kushteve klimaterike të zonës do të përfshihen por nuk do limitohen:</w:t>
      </w:r>
    </w:p>
    <w:p w:rsidR="00527FFE" w:rsidRPr="00E433F5" w:rsidRDefault="00527FFE" w:rsidP="00527FFE">
      <w:pPr>
        <w:pStyle w:val="NoSpacing"/>
        <w:numPr>
          <w:ilvl w:val="0"/>
          <w:numId w:val="27"/>
        </w:numPr>
        <w:jc w:val="both"/>
        <w:rPr>
          <w:rFonts w:ascii="Times New Roman" w:hAnsi="Times New Roman" w:cs="Times New Roman"/>
          <w:b/>
          <w:sz w:val="24"/>
          <w:szCs w:val="24"/>
          <w:lang w:val="sq-AL"/>
        </w:rPr>
      </w:pPr>
      <w:r w:rsidRPr="00E433F5">
        <w:rPr>
          <w:rFonts w:ascii="Times New Roman" w:hAnsi="Times New Roman" w:cs="Times New Roman"/>
          <w:sz w:val="24"/>
          <w:szCs w:val="24"/>
          <w:u w:val="single"/>
          <w:lang w:val="sq-AL"/>
        </w:rPr>
        <w:t xml:space="preserve">Temperatura e ajrit </w:t>
      </w:r>
      <w:r w:rsidRPr="00E433F5">
        <w:rPr>
          <w:rFonts w:ascii="Times New Roman" w:hAnsi="Times New Roman" w:cs="Times New Roman"/>
          <w:sz w:val="24"/>
          <w:szCs w:val="24"/>
          <w:lang w:val="sq-AL"/>
        </w:rPr>
        <w:t>që është një nga elementet kryesor klimatik që shërben për të karakterizuar klimën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e një vendi apo një rajoni. Me regjimin mesatar, me ecurinë e saj vjetore e ditore si dhe me vlerat ekstreme, ndikon në strukturat ndërtimore.</w:t>
      </w:r>
    </w:p>
    <w:p w:rsidR="00527FFE" w:rsidRPr="00E433F5" w:rsidRDefault="00527FFE" w:rsidP="00527FFE">
      <w:pPr>
        <w:pStyle w:val="NoSpacing"/>
        <w:rPr>
          <w:rFonts w:ascii="Times New Roman" w:hAnsi="Times New Roman" w:cs="Times New Roman"/>
          <w:sz w:val="24"/>
          <w:szCs w:val="24"/>
          <w:lang w:val="sq-AL"/>
        </w:rPr>
      </w:pPr>
      <w:r w:rsidRPr="00E433F5">
        <w:rPr>
          <w:rFonts w:ascii="Times New Roman" w:hAnsi="Times New Roman" w:cs="Times New Roman"/>
          <w:sz w:val="24"/>
          <w:szCs w:val="24"/>
          <w:lang w:val="sq-AL"/>
        </w:rPr>
        <w:t>Një nga parametrat më të rëndësishëm të temperaturës së ajrit është temperatura mesatare e tij. Në studim të jepet shpërndarja e këtij parametri</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gjatë një viti si dhe temperaturat mesatare të vendmatjes meteorologjike të pikës më të afërt të zonës. Të dhënat mbi temperaturën të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jepen në mënyrë tabelare. </w:t>
      </w:r>
    </w:p>
    <w:p w:rsidR="00527FFE" w:rsidRPr="00E433F5" w:rsidRDefault="00527FFE" w:rsidP="00527FFE">
      <w:pPr>
        <w:pStyle w:val="NoSpacing"/>
        <w:numPr>
          <w:ilvl w:val="0"/>
          <w:numId w:val="27"/>
        </w:numPr>
        <w:jc w:val="both"/>
        <w:rPr>
          <w:rFonts w:ascii="Times New Roman" w:hAnsi="Times New Roman" w:cs="Times New Roman"/>
          <w:sz w:val="24"/>
          <w:szCs w:val="24"/>
          <w:lang w:val="sq-AL"/>
        </w:rPr>
      </w:pPr>
      <w:r w:rsidRPr="00E433F5">
        <w:rPr>
          <w:rFonts w:ascii="Times New Roman" w:hAnsi="Times New Roman" w:cs="Times New Roman"/>
          <w:sz w:val="24"/>
          <w:szCs w:val="24"/>
          <w:u w:val="single"/>
          <w:lang w:val="sq-AL"/>
        </w:rPr>
        <w:t>Mjegulla</w:t>
      </w:r>
      <w:r w:rsidRPr="00E433F5">
        <w:rPr>
          <w:rFonts w:ascii="Times New Roman" w:hAnsi="Times New Roman" w:cs="Times New Roman"/>
          <w:sz w:val="24"/>
          <w:szCs w:val="24"/>
          <w:lang w:val="sq-AL"/>
        </w:rPr>
        <w:t xml:space="preserve"> është ngjarje atmosferike që vështirëson transportin rrugor sidomos kur ka intensitet të madh.Për të analizuar mjegullën do të ndalemi në dy aspekte, në numrin e ditëve me mjegull dhe kohëzgjatjen e saj në orë. Të dhënat mbi mjegullën të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jepen në mënyrë tabelare.</w:t>
      </w:r>
    </w:p>
    <w:p w:rsidR="00527FFE" w:rsidRPr="00E433F5" w:rsidRDefault="00527FFE" w:rsidP="00527FFE">
      <w:pPr>
        <w:pStyle w:val="NoSpacing"/>
        <w:numPr>
          <w:ilvl w:val="0"/>
          <w:numId w:val="27"/>
        </w:numPr>
        <w:jc w:val="both"/>
        <w:rPr>
          <w:rFonts w:ascii="Times New Roman" w:hAnsi="Times New Roman" w:cs="Times New Roman"/>
          <w:b/>
          <w:sz w:val="24"/>
          <w:szCs w:val="24"/>
          <w:lang w:val="sq-AL"/>
        </w:rPr>
      </w:pPr>
      <w:r w:rsidRPr="00E433F5">
        <w:rPr>
          <w:rFonts w:ascii="Times New Roman" w:hAnsi="Times New Roman" w:cs="Times New Roman"/>
          <w:sz w:val="24"/>
          <w:szCs w:val="24"/>
          <w:u w:val="single"/>
          <w:lang w:val="sq-AL"/>
        </w:rPr>
        <w:t>Rreshjet atmosferike</w:t>
      </w:r>
      <w:r w:rsidRPr="00E433F5">
        <w:rPr>
          <w:rFonts w:ascii="Times New Roman" w:hAnsi="Times New Roman" w:cs="Times New Roman"/>
          <w:sz w:val="24"/>
          <w:szCs w:val="24"/>
          <w:lang w:val="sq-AL"/>
        </w:rPr>
        <w:t xml:space="preserve"> Reshjet atmosferike janë nga elementët më të rëndësishëm klimatik që përcaktojnë veçoritë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klimatike të një zone. </w:t>
      </w:r>
    </w:p>
    <w:p w:rsidR="00527FFE" w:rsidRPr="00E433F5" w:rsidRDefault="00527FFE" w:rsidP="00527FFE">
      <w:pPr>
        <w:pStyle w:val="NoSpacing"/>
        <w:rPr>
          <w:rFonts w:ascii="Times New Roman" w:hAnsi="Times New Roman" w:cs="Times New Roman"/>
          <w:sz w:val="24"/>
          <w:szCs w:val="24"/>
          <w:lang w:val="sq-AL"/>
        </w:rPr>
      </w:pPr>
      <w:r w:rsidRPr="00E433F5">
        <w:rPr>
          <w:rFonts w:ascii="Times New Roman" w:hAnsi="Times New Roman" w:cs="Times New Roman"/>
          <w:sz w:val="24"/>
          <w:szCs w:val="24"/>
          <w:lang w:val="sq-AL"/>
        </w:rPr>
        <w:t>Në rastin e projektimit të një rruge veçoritë e reshjeve atmosferike kanë një rol të rëndësishëm sepse kanë të bëjnë me projektimin e sistemit të drenazhimit që lidhet direkt me mirëmbajtjen e rrugës dhe nga ana tjetër lidhet edhe me kushtet e transportit të mjeteve lëvizëse.Të dhënat të jepen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mbi reshjet mujore dhe vjetore në formë tabelare.</w:t>
      </w:r>
    </w:p>
    <w:p w:rsidR="00527FFE" w:rsidRPr="00E433F5" w:rsidRDefault="00527FFE" w:rsidP="00527FFE">
      <w:pPr>
        <w:pStyle w:val="NoSpacing"/>
        <w:numPr>
          <w:ilvl w:val="0"/>
          <w:numId w:val="28"/>
        </w:numPr>
        <w:jc w:val="both"/>
        <w:rPr>
          <w:rFonts w:ascii="Times New Roman" w:hAnsi="Times New Roman" w:cs="Times New Roman"/>
          <w:sz w:val="24"/>
          <w:szCs w:val="24"/>
          <w:lang w:val="sq-AL"/>
        </w:rPr>
      </w:pPr>
      <w:r w:rsidRPr="00E433F5">
        <w:rPr>
          <w:rFonts w:ascii="Times New Roman" w:hAnsi="Times New Roman" w:cs="Times New Roman"/>
          <w:sz w:val="24"/>
          <w:szCs w:val="24"/>
          <w:u w:val="single"/>
          <w:lang w:val="sq-AL"/>
        </w:rPr>
        <w:t xml:space="preserve">Bora </w:t>
      </w:r>
      <w:r w:rsidRPr="00E433F5">
        <w:rPr>
          <w:rFonts w:ascii="Times New Roman" w:hAnsi="Times New Roman" w:cs="Times New Roman"/>
          <w:sz w:val="24"/>
          <w:szCs w:val="24"/>
          <w:lang w:val="sq-AL"/>
        </w:rPr>
        <w:t>është fenomen natyror në periudhën e ftohtë të vitit, një sasi e konsiderueshme e reshjeve vjen prej borës. Kjo veçori është më e theksuar në zonën malore ku bora është një dukuri e zakonshme.Të dhënat të jepen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mbi reshjet mujore dhe vjetore. </w:t>
      </w:r>
      <w:r w:rsidRPr="00E433F5">
        <w:rPr>
          <w:rFonts w:ascii="Times New Roman" w:hAnsi="Times New Roman" w:cs="Times New Roman"/>
          <w:sz w:val="24"/>
          <w:szCs w:val="24"/>
          <w:lang w:val="sq-AL"/>
        </w:rPr>
        <w:tab/>
      </w:r>
    </w:p>
    <w:p w:rsidR="00527FFE" w:rsidRPr="00E433F5" w:rsidRDefault="00527FFE" w:rsidP="00527FFE">
      <w:pPr>
        <w:pStyle w:val="NoSpacing"/>
        <w:numPr>
          <w:ilvl w:val="0"/>
          <w:numId w:val="28"/>
        </w:numPr>
        <w:jc w:val="both"/>
        <w:rPr>
          <w:rFonts w:ascii="Times New Roman" w:hAnsi="Times New Roman" w:cs="Times New Roman"/>
          <w:b/>
          <w:sz w:val="24"/>
          <w:szCs w:val="24"/>
          <w:lang w:val="sq-AL"/>
        </w:rPr>
      </w:pPr>
      <w:r w:rsidRPr="00E433F5">
        <w:rPr>
          <w:rFonts w:ascii="Times New Roman" w:hAnsi="Times New Roman" w:cs="Times New Roman"/>
          <w:sz w:val="24"/>
          <w:szCs w:val="24"/>
          <w:u w:val="single"/>
          <w:lang w:val="sq-AL"/>
        </w:rPr>
        <w:t>Lagështia e ajrit</w:t>
      </w:r>
      <w:r w:rsidRPr="00E433F5">
        <w:rPr>
          <w:rFonts w:ascii="Times New Roman" w:hAnsi="Times New Roman" w:cs="Times New Roman"/>
          <w:b/>
          <w:sz w:val="24"/>
          <w:szCs w:val="24"/>
          <w:lang w:val="sq-AL"/>
        </w:rPr>
        <w:t xml:space="preserve">. </w:t>
      </w:r>
      <w:r w:rsidRPr="00E433F5">
        <w:rPr>
          <w:rFonts w:ascii="Times New Roman" w:hAnsi="Times New Roman" w:cs="Times New Roman"/>
          <w:sz w:val="24"/>
          <w:szCs w:val="24"/>
          <w:lang w:val="sq-AL"/>
        </w:rPr>
        <w:t>si një tregues i rëndësishëm i lagështirës së ajrit shërben lagështia relative e ajrit e cila ka një ndikim të drejtpërdrejtë në aktivitetin njerëzor. Në ecurinë vjetore të këtij treguesi vërehen ndryshime që janë të kushtëzuara nga qarkullimi stinor dhe relievi.</w:t>
      </w:r>
    </w:p>
    <w:p w:rsidR="00527FFE" w:rsidRPr="00E433F5" w:rsidRDefault="00527FFE" w:rsidP="00527FFE">
      <w:pPr>
        <w:pStyle w:val="NoSpacing"/>
        <w:rPr>
          <w:rFonts w:ascii="Times New Roman" w:hAnsi="Times New Roman" w:cs="Times New Roman"/>
          <w:sz w:val="24"/>
          <w:szCs w:val="24"/>
          <w:lang w:val="sq-AL"/>
        </w:rPr>
      </w:pPr>
      <w:r w:rsidRPr="00E433F5">
        <w:rPr>
          <w:rFonts w:ascii="Times New Roman" w:hAnsi="Times New Roman" w:cs="Times New Roman"/>
          <w:sz w:val="24"/>
          <w:szCs w:val="24"/>
          <w:lang w:val="sq-AL"/>
        </w:rPr>
        <w:t>Të dhënat të jepen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mbi lagështirën e ajrit</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mujore dhe vjetore. </w:t>
      </w:r>
    </w:p>
    <w:p w:rsidR="00527FFE" w:rsidRPr="00E433F5" w:rsidRDefault="00527FFE" w:rsidP="00527FFE">
      <w:pPr>
        <w:pStyle w:val="NoSpacing"/>
        <w:numPr>
          <w:ilvl w:val="0"/>
          <w:numId w:val="29"/>
        </w:numPr>
        <w:jc w:val="both"/>
        <w:rPr>
          <w:rFonts w:ascii="Times New Roman" w:hAnsi="Times New Roman" w:cs="Times New Roman"/>
          <w:b/>
          <w:sz w:val="24"/>
          <w:szCs w:val="24"/>
          <w:lang w:val="sq-AL"/>
        </w:rPr>
      </w:pPr>
      <w:r w:rsidRPr="00E433F5">
        <w:rPr>
          <w:rFonts w:ascii="Times New Roman" w:hAnsi="Times New Roman" w:cs="Times New Roman"/>
          <w:sz w:val="24"/>
          <w:szCs w:val="24"/>
          <w:u w:val="single"/>
          <w:lang w:val="sq-AL"/>
        </w:rPr>
        <w:t xml:space="preserve">Era </w:t>
      </w:r>
      <w:r w:rsidRPr="00E433F5">
        <w:rPr>
          <w:rFonts w:ascii="Times New Roman" w:hAnsi="Times New Roman" w:cs="Times New Roman"/>
          <w:sz w:val="24"/>
          <w:szCs w:val="24"/>
          <w:lang w:val="sq-AL"/>
        </w:rPr>
        <w:t>Gjatë projektimit të rrugëve, një aspekt i rëndësishëm është edhe vlerësimi i karakteristikave të erërave në zonën në studim. Në parametrat kryesor të erës përfshihen edhe të dhënat për drejtimin e saj (shpeshtësia sipas drejtimeve të ndryshme) si dhe shpejtësia e saj sipas drejtimeve të ndryshme.Të dhënat të jepen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mbi lagështirën e ajrit</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mujore dhe vjetore. </w:t>
      </w:r>
    </w:p>
    <w:p w:rsidR="00527FFE" w:rsidRPr="00E433F5" w:rsidRDefault="00527FFE" w:rsidP="00527FFE">
      <w:pPr>
        <w:pStyle w:val="NoSpacing"/>
        <w:numPr>
          <w:ilvl w:val="0"/>
          <w:numId w:val="29"/>
        </w:numPr>
        <w:jc w:val="both"/>
        <w:rPr>
          <w:rFonts w:ascii="Times New Roman" w:hAnsi="Times New Roman" w:cs="Times New Roman"/>
          <w:sz w:val="24"/>
          <w:szCs w:val="24"/>
          <w:lang w:val="sq-AL"/>
        </w:rPr>
      </w:pPr>
      <w:r w:rsidRPr="00E433F5">
        <w:rPr>
          <w:rFonts w:ascii="Times New Roman" w:hAnsi="Times New Roman" w:cs="Times New Roman"/>
          <w:sz w:val="24"/>
          <w:szCs w:val="24"/>
          <w:u w:val="single"/>
          <w:lang w:val="sq-AL"/>
        </w:rPr>
        <w:lastRenderedPageBreak/>
        <w:t>Stuhitë</w:t>
      </w:r>
      <w:r w:rsidRPr="00E433F5">
        <w:rPr>
          <w:rFonts w:ascii="Times New Roman" w:hAnsi="Times New Roman" w:cs="Times New Roman"/>
          <w:sz w:val="24"/>
          <w:szCs w:val="24"/>
          <w:lang w:val="sq-AL"/>
        </w:rPr>
        <w:t xml:space="preserve">Stuhitë që për vendin tonë janë të shumta dhe ndodhin në të gjithë stinët e vitit, shpesh shoqërohen me breshër. Më shumë ditë me breshër ka në muajt e dimrit dhe gjysmën e vjeshtës dhe në gjysmën e parë të pranverës. </w:t>
      </w:r>
    </w:p>
    <w:p w:rsidR="00527FFE" w:rsidRPr="00E433F5" w:rsidRDefault="00527FFE" w:rsidP="00527FFE">
      <w:pPr>
        <w:pStyle w:val="NoSpacing"/>
        <w:ind w:left="845"/>
        <w:rPr>
          <w:rFonts w:ascii="Times New Roman" w:hAnsi="Times New Roman" w:cs="Times New Roman"/>
          <w:sz w:val="24"/>
          <w:szCs w:val="24"/>
          <w:lang w:val="sq-AL"/>
        </w:rPr>
      </w:pPr>
    </w:p>
    <w:p w:rsidR="00527FFE" w:rsidRPr="00E433F5" w:rsidRDefault="00527FFE" w:rsidP="00B2548D">
      <w:pPr>
        <w:spacing w:after="120"/>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Studimi i kushteve hidrologjike ka rëndësi të vecantë në projektimin e sistemit të drenazhimit. </w:t>
      </w:r>
    </w:p>
    <w:p w:rsidR="00527FFE" w:rsidRPr="00E433F5" w:rsidRDefault="00527FFE" w:rsidP="00B2548D">
      <w:pPr>
        <w:spacing w:after="120"/>
        <w:rPr>
          <w:rFonts w:ascii="Times New Roman" w:hAnsi="Times New Roman" w:cs="Times New Roman"/>
          <w:sz w:val="24"/>
          <w:szCs w:val="24"/>
          <w:lang w:val="sq-AL"/>
        </w:rPr>
      </w:pPr>
      <w:r w:rsidRPr="00E433F5">
        <w:rPr>
          <w:rFonts w:ascii="Times New Roman" w:hAnsi="Times New Roman" w:cs="Times New Roman"/>
          <w:sz w:val="24"/>
          <w:szCs w:val="24"/>
          <w:lang w:val="sq-AL"/>
        </w:rPr>
        <w:t>Në studim do të parashikohet :</w:t>
      </w:r>
    </w:p>
    <w:p w:rsidR="00527FFE" w:rsidRPr="00E433F5" w:rsidRDefault="00527FFE" w:rsidP="00527FFE">
      <w:pPr>
        <w:pStyle w:val="Heading1"/>
        <w:numPr>
          <w:ilvl w:val="0"/>
          <w:numId w:val="30"/>
        </w:numPr>
        <w:tabs>
          <w:tab w:val="left" w:pos="0"/>
        </w:tabs>
        <w:spacing w:before="0"/>
        <w:ind w:left="780"/>
        <w:rPr>
          <w:rFonts w:ascii="Times New Roman" w:hAnsi="Times New Roman" w:cs="Times New Roman"/>
          <w:b/>
          <w:color w:val="auto"/>
          <w:sz w:val="24"/>
          <w:szCs w:val="24"/>
          <w:lang w:val="sq-AL"/>
        </w:rPr>
      </w:pPr>
      <w:bookmarkStart w:id="0" w:name="_Toc204412200"/>
      <w:bookmarkStart w:id="1" w:name="_Toc204477704"/>
      <w:r w:rsidRPr="00E433F5">
        <w:rPr>
          <w:rFonts w:ascii="Times New Roman" w:hAnsi="Times New Roman" w:cs="Times New Roman"/>
          <w:color w:val="auto"/>
          <w:sz w:val="24"/>
          <w:szCs w:val="24"/>
          <w:u w:val="single"/>
          <w:lang w:val="sq-AL"/>
        </w:rPr>
        <w:t>Sistemi i Drenazhimit i Ujërave Sipërfaqësore</w:t>
      </w:r>
      <w:bookmarkEnd w:id="0"/>
      <w:bookmarkEnd w:id="1"/>
      <w:r w:rsidRPr="00E433F5">
        <w:rPr>
          <w:rFonts w:ascii="Times New Roman" w:hAnsi="Times New Roman" w:cs="Times New Roman"/>
          <w:color w:val="auto"/>
          <w:sz w:val="24"/>
          <w:szCs w:val="24"/>
          <w:lang w:val="sq-AL"/>
        </w:rPr>
        <w:t>. Për realizimin e drenazhimit të ujrave sipërfaqësore mund të përdoren kunetat ose kanalet e veshur</w:t>
      </w:r>
      <w:bookmarkStart w:id="2" w:name="_Toc204412242"/>
      <w:bookmarkStart w:id="3" w:name="_Toc204477746"/>
      <w:r w:rsidRPr="00E433F5">
        <w:rPr>
          <w:rFonts w:ascii="Times New Roman" w:hAnsi="Times New Roman" w:cs="Times New Roman"/>
          <w:color w:val="auto"/>
          <w:sz w:val="24"/>
          <w:szCs w:val="24"/>
          <w:lang w:val="sq-AL"/>
        </w:rPr>
        <w:t>.</w:t>
      </w:r>
    </w:p>
    <w:p w:rsidR="00527FFE" w:rsidRPr="00E433F5" w:rsidRDefault="00527FFE" w:rsidP="00527FFE">
      <w:pPr>
        <w:pStyle w:val="Heading1"/>
        <w:numPr>
          <w:ilvl w:val="0"/>
          <w:numId w:val="30"/>
        </w:numPr>
        <w:tabs>
          <w:tab w:val="left" w:pos="0"/>
        </w:tabs>
        <w:spacing w:before="0"/>
        <w:ind w:left="780"/>
        <w:rPr>
          <w:rFonts w:ascii="Times New Roman" w:hAnsi="Times New Roman" w:cs="Times New Roman"/>
          <w:b/>
          <w:color w:val="auto"/>
          <w:sz w:val="24"/>
          <w:szCs w:val="24"/>
          <w:lang w:val="sq-AL"/>
        </w:rPr>
      </w:pPr>
      <w:r w:rsidRPr="00E433F5">
        <w:rPr>
          <w:rFonts w:ascii="Times New Roman" w:hAnsi="Times New Roman" w:cs="Times New Roman"/>
          <w:color w:val="auto"/>
          <w:sz w:val="24"/>
          <w:szCs w:val="24"/>
          <w:u w:val="single"/>
          <w:lang w:val="sq-AL"/>
        </w:rPr>
        <w:t>Sistemet e Drenazhimeve të Thella</w:t>
      </w:r>
      <w:bookmarkEnd w:id="2"/>
      <w:bookmarkEnd w:id="3"/>
      <w:r w:rsidRPr="00E433F5">
        <w:rPr>
          <w:rFonts w:ascii="Times New Roman" w:hAnsi="Times New Roman" w:cs="Times New Roman"/>
          <w:color w:val="auto"/>
          <w:sz w:val="24"/>
          <w:szCs w:val="24"/>
          <w:lang w:val="sq-AL"/>
        </w:rPr>
        <w:t xml:space="preserve"> që shërbejnë për përmirësimin e kushteve hidrologjike brënda hapësirës së rrugës. Përmes tyre parandalohet kalimi i ujrave mbi rrugë, arrihet ulja e nivelit të ujrave, dhe sigurohet drenazhimi i ujit nëntokësor. Ai gjithashtu përmirëson konsolidimin, stabilizimin dhe rritjen e aftësisë mbajtëse të dherave me shkallë të lartë ngjeshmërie, përshkueshmëri të ulët të ujit dhe aftësi mbajtëse të vogël. Sistemi i drenazhimit të thellë mundëson vendosjen e drenazheve si dhe të strukturave përkatëse të tyre. Sistemi i drenazhimit të thellë duhet të zbatohet në përputhje me projektin dhe standartet referues.</w:t>
      </w:r>
      <w:r w:rsidR="00666E0B" w:rsidRPr="00E433F5">
        <w:rPr>
          <w:rFonts w:ascii="Times New Roman" w:hAnsi="Times New Roman" w:cs="Times New Roman"/>
          <w:color w:val="auto"/>
          <w:sz w:val="24"/>
          <w:szCs w:val="24"/>
          <w:lang w:val="sq-AL"/>
        </w:rPr>
        <w:t xml:space="preserve"> </w:t>
      </w:r>
    </w:p>
    <w:p w:rsidR="00527FFE" w:rsidRPr="00E433F5" w:rsidRDefault="00527FFE" w:rsidP="00527FFE">
      <w:pPr>
        <w:rPr>
          <w:rFonts w:ascii="Times New Roman" w:hAnsi="Times New Roman" w:cs="Times New Roman"/>
          <w:sz w:val="24"/>
          <w:szCs w:val="24"/>
          <w:lang w:val="sq-AL"/>
        </w:rPr>
      </w:pPr>
      <w:r w:rsidRPr="00E433F5">
        <w:rPr>
          <w:rFonts w:ascii="Times New Roman" w:hAnsi="Times New Roman" w:cs="Times New Roman"/>
          <w:sz w:val="24"/>
          <w:szCs w:val="24"/>
          <w:lang w:val="sq-AL"/>
        </w:rPr>
        <w:t>Për realizimin e sistemit të drenazheve do të rekomandohen:</w:t>
      </w:r>
    </w:p>
    <w:p w:rsidR="00527FFE" w:rsidRPr="00E433F5" w:rsidRDefault="00527FFE" w:rsidP="00527FFE">
      <w:pPr>
        <w:pStyle w:val="ListParagraph"/>
        <w:numPr>
          <w:ilvl w:val="0"/>
          <w:numId w:val="26"/>
        </w:numPr>
        <w:jc w:val="both"/>
        <w:rPr>
          <w:rFonts w:ascii="Times New Roman" w:hAnsi="Times New Roman" w:cs="Times New Roman"/>
          <w:lang w:val="sq-AL"/>
        </w:rPr>
      </w:pPr>
      <w:r w:rsidRPr="00E433F5">
        <w:rPr>
          <w:rFonts w:ascii="Times New Roman" w:hAnsi="Times New Roman" w:cs="Times New Roman"/>
          <w:lang w:val="sq-AL"/>
        </w:rPr>
        <w:t xml:space="preserve">Pusetat për hyrjen (e ujit); </w:t>
      </w:r>
    </w:p>
    <w:p w:rsidR="00527FFE" w:rsidRPr="00E433F5" w:rsidRDefault="00527FFE" w:rsidP="00527FFE">
      <w:pPr>
        <w:pStyle w:val="ListParagraph"/>
        <w:numPr>
          <w:ilvl w:val="0"/>
          <w:numId w:val="26"/>
        </w:numPr>
        <w:jc w:val="both"/>
        <w:rPr>
          <w:rFonts w:ascii="Times New Roman" w:hAnsi="Times New Roman" w:cs="Times New Roman"/>
          <w:lang w:val="sq-AL"/>
        </w:rPr>
      </w:pPr>
      <w:r w:rsidRPr="00E433F5">
        <w:rPr>
          <w:rFonts w:ascii="Times New Roman" w:hAnsi="Times New Roman" w:cs="Times New Roman"/>
          <w:lang w:val="sq-AL"/>
        </w:rPr>
        <w:t>Pusetat e revizionit;</w:t>
      </w:r>
    </w:p>
    <w:p w:rsidR="00527FFE" w:rsidRPr="00E433F5" w:rsidRDefault="00527FFE" w:rsidP="00527FFE">
      <w:pPr>
        <w:pStyle w:val="ListParagraph"/>
        <w:numPr>
          <w:ilvl w:val="0"/>
          <w:numId w:val="26"/>
        </w:numPr>
        <w:jc w:val="both"/>
        <w:rPr>
          <w:rFonts w:ascii="Times New Roman" w:hAnsi="Times New Roman" w:cs="Times New Roman"/>
          <w:lang w:val="sq-AL"/>
        </w:rPr>
      </w:pPr>
      <w:r w:rsidRPr="00E433F5">
        <w:rPr>
          <w:rFonts w:ascii="Times New Roman" w:hAnsi="Times New Roman" w:cs="Times New Roman"/>
          <w:lang w:val="sq-AL"/>
        </w:rPr>
        <w:t>Tombinot (me seksion rrethor, katrore, parabolik,</w:t>
      </w:r>
      <w:r w:rsidR="005A71A9">
        <w:rPr>
          <w:rFonts w:ascii="Times New Roman" w:hAnsi="Times New Roman" w:cs="Times New Roman"/>
          <w:lang w:val="sq-AL"/>
        </w:rPr>
        <w:t xml:space="preserve"> </w:t>
      </w:r>
      <w:r w:rsidRPr="00E433F5">
        <w:rPr>
          <w:rFonts w:ascii="Times New Roman" w:hAnsi="Times New Roman" w:cs="Times New Roman"/>
          <w:lang w:val="sq-AL"/>
        </w:rPr>
        <w:t>të rrafshta, me prerje drejtkëndore (me përmasa më të mëdha);</w:t>
      </w:r>
    </w:p>
    <w:p w:rsidR="00527FFE" w:rsidRPr="00E433F5" w:rsidRDefault="00527FFE" w:rsidP="00527FFE">
      <w:pPr>
        <w:pStyle w:val="ListParagraph"/>
        <w:numPr>
          <w:ilvl w:val="0"/>
          <w:numId w:val="26"/>
        </w:numPr>
        <w:jc w:val="both"/>
        <w:rPr>
          <w:rFonts w:ascii="Times New Roman" w:hAnsi="Times New Roman" w:cs="Times New Roman"/>
          <w:lang w:val="sq-AL"/>
        </w:rPr>
      </w:pPr>
      <w:r w:rsidRPr="00E433F5">
        <w:rPr>
          <w:rFonts w:ascii="Times New Roman" w:hAnsi="Times New Roman" w:cs="Times New Roman"/>
          <w:lang w:val="sq-AL"/>
        </w:rPr>
        <w:t>Burimet, Puset, Sifonet</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dhe Gropat</w:t>
      </w:r>
      <w:r w:rsidR="00666E0B" w:rsidRPr="00E433F5">
        <w:rPr>
          <w:rFonts w:ascii="Times New Roman" w:hAnsi="Times New Roman" w:cs="Times New Roman"/>
          <w:lang w:val="sq-AL"/>
        </w:rPr>
        <w:t xml:space="preserve"> </w:t>
      </w:r>
      <w:r w:rsidRPr="00E433F5">
        <w:rPr>
          <w:rFonts w:ascii="Times New Roman" w:hAnsi="Times New Roman" w:cs="Times New Roman"/>
          <w:lang w:val="sq-AL"/>
        </w:rPr>
        <w:t>në Formë Hinke;</w:t>
      </w:r>
    </w:p>
    <w:p w:rsidR="00527FFE" w:rsidRPr="00E433F5" w:rsidRDefault="00527FFE" w:rsidP="00527FFE">
      <w:pPr>
        <w:pStyle w:val="ListParagraph"/>
        <w:numPr>
          <w:ilvl w:val="0"/>
          <w:numId w:val="26"/>
        </w:numPr>
        <w:jc w:val="both"/>
        <w:rPr>
          <w:rFonts w:ascii="Times New Roman" w:hAnsi="Times New Roman" w:cs="Times New Roman"/>
          <w:lang w:val="sq-AL"/>
        </w:rPr>
      </w:pPr>
      <w:r w:rsidRPr="00E433F5">
        <w:rPr>
          <w:rFonts w:ascii="Times New Roman" w:hAnsi="Times New Roman" w:cs="Times New Roman"/>
          <w:lang w:val="sq-AL"/>
        </w:rPr>
        <w:t>Veshjet mbrojtëse( shtresat filtruese, rimbushjet me zhavorr të drenazheve, veshjet me gurë të rëndë të palidhur, veshjet me gurë të lehtë të palidhur, veshjet e realizuara me dorë dhe veshjet me thasë);</w:t>
      </w:r>
    </w:p>
    <w:p w:rsidR="00527FFE" w:rsidRPr="00E433F5" w:rsidRDefault="00527FFE" w:rsidP="00527FFE">
      <w:pPr>
        <w:pStyle w:val="ListParagraph"/>
        <w:numPr>
          <w:ilvl w:val="0"/>
          <w:numId w:val="26"/>
        </w:numPr>
        <w:jc w:val="both"/>
        <w:rPr>
          <w:rFonts w:ascii="Times New Roman" w:hAnsi="Times New Roman" w:cs="Times New Roman"/>
          <w:lang w:val="sq-AL"/>
        </w:rPr>
      </w:pPr>
      <w:r w:rsidRPr="00E433F5">
        <w:rPr>
          <w:rFonts w:ascii="Times New Roman" w:hAnsi="Times New Roman" w:cs="Times New Roman"/>
          <w:lang w:val="sq-AL"/>
        </w:rPr>
        <w:t>Gabionet.</w:t>
      </w:r>
    </w:p>
    <w:p w:rsidR="00C724D1" w:rsidRPr="00E433F5" w:rsidRDefault="00C724D1" w:rsidP="00C724D1">
      <w:pPr>
        <w:pStyle w:val="ListParagraph"/>
        <w:spacing w:before="120" w:line="276" w:lineRule="auto"/>
        <w:jc w:val="right"/>
        <w:rPr>
          <w:rFonts w:ascii="Times New Roman" w:hAnsi="Times New Roman" w:cs="Times New Roman"/>
          <w:i/>
          <w:lang w:val="sq-AL"/>
        </w:rPr>
      </w:pPr>
      <w:r w:rsidRPr="00E433F5">
        <w:rPr>
          <w:rFonts w:ascii="Times New Roman" w:hAnsi="Times New Roman" w:cs="Times New Roman"/>
          <w:i/>
          <w:lang w:val="sq-AL"/>
        </w:rPr>
        <w:t xml:space="preserve">I gjithë materiali duhet të jetë </w:t>
      </w:r>
      <w:r w:rsidR="007E6F13" w:rsidRPr="00E433F5">
        <w:rPr>
          <w:rFonts w:ascii="Times New Roman" w:hAnsi="Times New Roman" w:cs="Times New Roman"/>
          <w:i/>
          <w:lang w:val="sq-AL"/>
        </w:rPr>
        <w:t>i firmosur dhe vulosur</w:t>
      </w:r>
      <w:r w:rsidR="00B14633" w:rsidRPr="00E433F5">
        <w:rPr>
          <w:rFonts w:ascii="Times New Roman" w:hAnsi="Times New Roman" w:cs="Times New Roman"/>
          <w:i/>
          <w:lang w:val="sq-AL"/>
        </w:rPr>
        <w:t xml:space="preserve"> elektronikisht</w:t>
      </w:r>
      <w:r w:rsidRPr="00E433F5">
        <w:rPr>
          <w:rFonts w:ascii="Times New Roman" w:hAnsi="Times New Roman" w:cs="Times New Roman"/>
          <w:i/>
          <w:lang w:val="sq-AL"/>
        </w:rPr>
        <w:t>.</w:t>
      </w:r>
    </w:p>
    <w:p w:rsidR="00962CB9" w:rsidRPr="00E433F5" w:rsidRDefault="00962CB9" w:rsidP="00C724D1">
      <w:pPr>
        <w:pStyle w:val="ListParagraph"/>
        <w:spacing w:before="120" w:line="276" w:lineRule="auto"/>
        <w:jc w:val="right"/>
        <w:rPr>
          <w:rFonts w:ascii="Times New Roman" w:hAnsi="Times New Roman" w:cs="Times New Roman"/>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 xml:space="preserve">Raporti përfundimtar i studimit të trafikut dhe projektim i shtresave rrugore </w:t>
      </w:r>
    </w:p>
    <w:p w:rsidR="00527FFE"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Në këtë studim, konsulenti do të mbështetet në planin prespektiv të zhvillimit të zonës duke trajtuar projektimin e shtresave rrugore për çdo variant të paraqitur. Ky studim do të shtrihet për një periudhë 20-vjeçare për shtresa rrugore me materiale fleksibël. Studimi do të trajtojë plotësisht si trasenë ekzistuese ashtu dhe trasene e re që mund t’i shërbejë zgjerimit të rrugës. Konsulentit do t’i vihen në dispozicion të dhënat e trafikut dhe në bazë të këtyre të dhënave, konsulenti do realizojë studimin dhe parashikomin e trafikut për 20 vitet e ardhshme. Ky raport duhet të përgaditet nga inxhinier të infrastrukturës dhe eksper të fushës së studimit dhe menaxhimit të trafikut. (Për studimin e trafikut, përpunimi i të dhënave dhe modelimi të </w:t>
      </w:r>
      <w:r w:rsidR="00C724D1" w:rsidRPr="00E433F5">
        <w:rPr>
          <w:rFonts w:ascii="Times New Roman" w:hAnsi="Times New Roman" w:cs="Times New Roman"/>
          <w:sz w:val="24"/>
          <w:szCs w:val="24"/>
          <w:lang w:val="sq-AL"/>
        </w:rPr>
        <w:t>bëhet me programe kompiuterike).</w:t>
      </w:r>
    </w:p>
    <w:p w:rsidR="00C724D1" w:rsidRPr="00E433F5" w:rsidRDefault="00C724D1" w:rsidP="00C724D1">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C724D1" w:rsidRPr="00E433F5" w:rsidRDefault="00C724D1" w:rsidP="00527FFE">
      <w:pPr>
        <w:pStyle w:val="ListParagraph"/>
        <w:rPr>
          <w:rFonts w:ascii="Times New Roman" w:hAnsi="Times New Roman" w:cs="Times New Roman"/>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Studimi dhe projektimi i veprave të artit</w:t>
      </w:r>
    </w:p>
    <w:p w:rsidR="00527FFE" w:rsidRPr="00E433F5" w:rsidRDefault="00527FFE" w:rsidP="00527FFE">
      <w:pPr>
        <w:pStyle w:val="Bulet1"/>
        <w:numPr>
          <w:ilvl w:val="0"/>
          <w:numId w:val="0"/>
        </w:numPr>
        <w:spacing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Në mënyrë sa më të mundshme strukturat mbajtëse duhet të projektohen në mënyrë të tillë që të tregojnë dukshëm gjendjen kufitare, ato duhet të projektohen kundrejt shkatërrime të papritura pa dhënë më parë deformime.</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Metodat e projektimit dhe vlerat që do të merren në konsideratë për projektim duhet të ndalojnë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shkatërrimet e strukturave ngjitur. Projektimi</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i strukturave mbajtëse duhet të marrë parasysh </w:t>
      </w:r>
      <w:r w:rsidRPr="00E433F5">
        <w:rPr>
          <w:rFonts w:ascii="Times New Roman" w:hAnsi="Times New Roman" w:cs="Times New Roman"/>
          <w:sz w:val="24"/>
          <w:szCs w:val="24"/>
          <w:lang w:val="sq-AL"/>
        </w:rPr>
        <w:lastRenderedPageBreak/>
        <w:t>kriteret e fortësisë, shërbimit, ndërtimit, ekonomike duke përfshirë dhe ofrimin e mbështetjeve të</w:t>
      </w:r>
      <w:r w:rsidR="00666E0B" w:rsidRPr="00E433F5">
        <w:rPr>
          <w:rFonts w:ascii="Times New Roman" w:hAnsi="Times New Roman" w:cs="Times New Roman"/>
          <w:sz w:val="24"/>
          <w:szCs w:val="24"/>
          <w:lang w:val="sq-AL"/>
        </w:rPr>
        <w:t xml:space="preserve"> </w:t>
      </w:r>
      <w:r w:rsidR="00B44F26" w:rsidRPr="00E433F5">
        <w:rPr>
          <w:rFonts w:ascii="Times New Roman" w:hAnsi="Times New Roman" w:cs="Times New Roman"/>
          <w:sz w:val="24"/>
          <w:szCs w:val="24"/>
          <w:lang w:val="sq-AL"/>
        </w:rPr>
        <w:t>përkohshëm në anë të gërmimeve.</w:t>
      </w:r>
      <w:r w:rsidRPr="00E433F5">
        <w:rPr>
          <w:rFonts w:ascii="Times New Roman" w:hAnsi="Times New Roman" w:cs="Times New Roman"/>
          <w:sz w:val="24"/>
          <w:szCs w:val="24"/>
          <w:lang w:val="sq-AL"/>
        </w:rPr>
        <w:t xml:space="preserve"> Ndryshimet në presionin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dhe lëvizjet tokësore të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shkaktuara nga struktura (gërmimi dhe ndërtimi). </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Prishja e strukturës së tokës për shkak të punimeve operacionale (sonda testet in-situ); </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Kërkesat e nevojshme për largimin e ujërave</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pranë strukturës të përfunduar; </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Zbatueshmëria e ndërtimit të strukturës duke marrë parasysh, presionet e ujit, rrëzim të skarpatave të krijuara etj.</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Qëndrueshmëria e</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komponentëve strukturore; </w:t>
      </w:r>
    </w:p>
    <w:p w:rsidR="00527FFE" w:rsidRPr="00E433F5" w:rsidRDefault="00527FFE" w:rsidP="00527FFE">
      <w:pPr>
        <w:pStyle w:val="Bulet1"/>
        <w:numPr>
          <w:ilvl w:val="0"/>
          <w:numId w:val="0"/>
        </w:numPr>
        <w:spacing w:before="0" w:line="240" w:lineRule="auto"/>
        <w:ind w:left="360" w:hanging="360"/>
        <w:rPr>
          <w:rFonts w:ascii="Times New Roman" w:hAnsi="Times New Roman" w:cs="Times New Roman"/>
          <w:sz w:val="24"/>
          <w:szCs w:val="24"/>
          <w:lang w:val="sq-AL"/>
        </w:rPr>
      </w:pPr>
      <w:r w:rsidRPr="00E433F5">
        <w:rPr>
          <w:rFonts w:ascii="Times New Roman" w:hAnsi="Times New Roman" w:cs="Times New Roman"/>
          <w:sz w:val="24"/>
          <w:szCs w:val="24"/>
          <w:lang w:val="sq-AL"/>
        </w:rPr>
        <w:t>Karakteristikat e materialeve që do të përdoren;</w:t>
      </w:r>
    </w:p>
    <w:p w:rsidR="00527FFE" w:rsidRPr="00E433F5" w:rsidRDefault="00527FFE" w:rsidP="00527FFE">
      <w:pPr>
        <w:pStyle w:val="Bulet1"/>
        <w:numPr>
          <w:ilvl w:val="0"/>
          <w:numId w:val="0"/>
        </w:numPr>
        <w:spacing w:before="0" w:line="240" w:lineRule="auto"/>
        <w:ind w:left="360" w:hanging="360"/>
        <w:rPr>
          <w:rFonts w:ascii="Times New Roman" w:hAnsi="Times New Roman" w:cs="Times New Roman"/>
          <w:sz w:val="24"/>
          <w:szCs w:val="24"/>
          <w:lang w:val="sq-AL"/>
        </w:rPr>
      </w:pPr>
      <w:r w:rsidRPr="00E433F5">
        <w:rPr>
          <w:rFonts w:ascii="Times New Roman" w:hAnsi="Times New Roman" w:cs="Times New Roman"/>
          <w:sz w:val="24"/>
          <w:szCs w:val="24"/>
          <w:lang w:val="sq-AL"/>
        </w:rPr>
        <w:t>Akses</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për mirëmbajtjen</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e strukturave dhe</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sistemit të drenimit;</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Për mbushjet mbrapa murit të jenë të qarta</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natyra e materialeve mbushës dhe mjetet e përdorura</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për të ngjeshur ato.</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Për strukturat drenuese kriteri i përgjithshëm për projektim dhe ndërtimin e sistemeve sipërfaqësore &amp;të thella</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drenuese është largimi i ujërave,</w:t>
      </w:r>
      <w:r w:rsidR="00B44F26"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akumulimi i tyre në trupin e rrugës.</w:t>
      </w:r>
    </w:p>
    <w:p w:rsidR="00527FFE" w:rsidRPr="00E433F5" w:rsidRDefault="00527FFE" w:rsidP="00527FFE">
      <w:pPr>
        <w:pStyle w:val="Bulet1"/>
        <w:numPr>
          <w:ilvl w:val="0"/>
          <w:numId w:val="0"/>
        </w:numPr>
        <w:spacing w:before="0" w:line="240" w:lineRule="auto"/>
        <w:rPr>
          <w:rFonts w:ascii="Times New Roman" w:hAnsi="Times New Roman" w:cs="Times New Roman"/>
          <w:sz w:val="24"/>
          <w:szCs w:val="24"/>
          <w:lang w:val="sq-AL"/>
        </w:rPr>
      </w:pPr>
      <w:r w:rsidRPr="00E433F5">
        <w:rPr>
          <w:rFonts w:ascii="Times New Roman" w:hAnsi="Times New Roman" w:cs="Times New Roman"/>
          <w:sz w:val="24"/>
          <w:szCs w:val="24"/>
          <w:lang w:val="sq-AL"/>
        </w:rPr>
        <w:t>Për këtë e rëndësishme është të përcaktohet qartë vendndodhja e tyre, të dhënat topografike,</w:t>
      </w:r>
      <w:r w:rsidR="00B44F26"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të dhënat hidrologjike, parametrat fizik–mekanik të dherave, dimesionet gjeometrike,</w:t>
      </w:r>
      <w:r w:rsidR="00B44F26"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pjerësitë gjatësore minimale, karakteristikat e materiale që do të ndërtohen, kapaciteti i tyre mbajtës.</w:t>
      </w:r>
    </w:p>
    <w:p w:rsidR="00B44F26" w:rsidRPr="00E433F5" w:rsidRDefault="00B44F26" w:rsidP="00B44F26">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527FFE">
      <w:pPr>
        <w:spacing w:after="0" w:line="240" w:lineRule="auto"/>
        <w:jc w:val="both"/>
        <w:rPr>
          <w:rFonts w:ascii="Times New Roman" w:hAnsi="Times New Roman" w:cs="Times New Roman"/>
          <w:sz w:val="24"/>
          <w:szCs w:val="24"/>
          <w:highlight w:val="yellow"/>
          <w:lang w:val="sq-AL"/>
        </w:rPr>
      </w:pPr>
    </w:p>
    <w:p w:rsidR="00527FFE" w:rsidRPr="00E433F5" w:rsidRDefault="00B44F26"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Raporti përfundimtar i studimit të trafikut dhe llogaritja e shtresave rrugore</w:t>
      </w:r>
    </w:p>
    <w:p w:rsidR="00C724D1" w:rsidRPr="00E433F5" w:rsidRDefault="00C724D1" w:rsidP="00C724D1">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këtë studim, konsulenti do të mbështetet në planin prespektiv të zhvillimit të zonës duke trajtuar projektimin e shtresave rrugore për çdo variant të paraqitur. Ky studim do të shtrihet për një periudhë 20-vjeçare për shtresa rrugore me materiale fleksibël. Studimi do të trajtojë plotësisht si trasenë ekzistuese ashtu dhe trasene e re që mund t’i shërbejë zgjerimit të rrugës. Konsulentit do t’i vihen në dispozicion të dhënat e trafikut dhe në bazë të këtyre të dhënave, konsulenti do realizojë studimin dhe parashikimin e trafikut për 20 vitet e ardhshme. Ky raport duhet të përgatitet nga inxhinier të infrastrukturës dhe ekspertë të fushës së studimit dhe menaxhimit të trafikut. (Për studimin e trafikut, përpunimi i të dhënave dhe modelimi të bëhet me programe kompjuterike) I gjithe materiali duhet te jete firmosur me vule elektronike.</w:t>
      </w:r>
    </w:p>
    <w:p w:rsidR="00B44F26" w:rsidRPr="00E433F5" w:rsidRDefault="00B44F26" w:rsidP="00B44F26">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C724D1">
      <w:pPr>
        <w:spacing w:before="120" w:after="0" w:line="240" w:lineRule="auto"/>
        <w:jc w:val="both"/>
        <w:rPr>
          <w:rFonts w:ascii="Times New Roman" w:hAnsi="Times New Roman" w:cs="Times New Roman"/>
          <w:highlight w:val="yellow"/>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Studimi dhe projektimi i sinjalistikës dhe sigurisë rrugore</w:t>
      </w:r>
    </w:p>
    <w:p w:rsidR="00527FFE"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Sinjalistika horizontale dhe vertikale rrugore do të identifikohen nga Konsulenti dhe do të hartohen, në përputhje me dokumentin "</w:t>
      </w:r>
      <w:r w:rsidR="00962CB9" w:rsidRPr="00E433F5">
        <w:rPr>
          <w:rFonts w:ascii="Times New Roman" w:hAnsi="Times New Roman" w:cs="Times New Roman"/>
          <w:i/>
          <w:iCs/>
          <w:sz w:val="24"/>
          <w:szCs w:val="24"/>
          <w:lang w:val="sq-AL"/>
        </w:rPr>
        <w:t>Rregullore Per Zbatimin E Kodit Rrugor</w:t>
      </w:r>
      <w:r w:rsidRPr="00E433F5">
        <w:rPr>
          <w:rFonts w:ascii="Times New Roman" w:hAnsi="Times New Roman" w:cs="Times New Roman"/>
          <w:sz w:val="24"/>
          <w:szCs w:val="24"/>
          <w:lang w:val="sq-AL"/>
        </w:rPr>
        <w:t>" (Zbatimi i Kodit Rrugor) Kreu II (</w:t>
      </w:r>
      <w:r w:rsidRPr="00E433F5">
        <w:rPr>
          <w:rFonts w:ascii="Times New Roman" w:hAnsi="Times New Roman" w:cs="Times New Roman"/>
          <w:i/>
          <w:iCs/>
          <w:sz w:val="24"/>
          <w:szCs w:val="24"/>
          <w:lang w:val="sq-AL"/>
        </w:rPr>
        <w:t>Shenja dhe shenja standarde në rrugë</w:t>
      </w:r>
      <w:r w:rsidRPr="00E433F5">
        <w:rPr>
          <w:rFonts w:ascii="Times New Roman" w:hAnsi="Times New Roman" w:cs="Times New Roman"/>
          <w:sz w:val="24"/>
          <w:szCs w:val="24"/>
          <w:lang w:val="sq-AL"/>
        </w:rPr>
        <w:t>), si dhe VKM nr. 628, dat</w:t>
      </w:r>
      <w:r w:rsidR="00666E0B" w:rsidRPr="00E433F5">
        <w:rPr>
          <w:rFonts w:ascii="Times New Roman" w:hAnsi="Times New Roman" w:cs="Times New Roman"/>
          <w:sz w:val="24"/>
          <w:szCs w:val="24"/>
          <w:lang w:val="sq-AL"/>
        </w:rPr>
        <w:t>ë</w:t>
      </w:r>
      <w:r w:rsidRPr="00E433F5">
        <w:rPr>
          <w:rFonts w:ascii="Times New Roman" w:hAnsi="Times New Roman" w:cs="Times New Roman"/>
          <w:sz w:val="24"/>
          <w:szCs w:val="24"/>
          <w:lang w:val="sq-AL"/>
        </w:rPr>
        <w:t xml:space="preserve"> 15.07.2015, "</w:t>
      </w:r>
      <w:r w:rsidRPr="00E433F5">
        <w:rPr>
          <w:rFonts w:ascii="Times New Roman" w:hAnsi="Times New Roman" w:cs="Times New Roman"/>
          <w:i/>
          <w:iCs/>
          <w:sz w:val="24"/>
          <w:szCs w:val="24"/>
          <w:lang w:val="sq-AL"/>
        </w:rPr>
        <w:t>Për miratimin e Rregullave Teknike të Projektimit dhe Ndërtimit të Rrugëve</w:t>
      </w:r>
      <w:r w:rsidRPr="00E433F5">
        <w:rPr>
          <w:rFonts w:ascii="Times New Roman" w:hAnsi="Times New Roman" w:cs="Times New Roman"/>
          <w:sz w:val="24"/>
          <w:szCs w:val="24"/>
          <w:lang w:val="sq-AL"/>
        </w:rPr>
        <w:t>"</w:t>
      </w:r>
    </w:p>
    <w:p w:rsidR="00C931B6"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Projekti do të parashikojnë gjithashtu vendosjen e barrierave të sigurisë rrugore aty kur është e nevojshme, për të përmbushur standardet dhe nivelin e kërkuara të sigurisë, në përputhje me tipin e rrugës së projektuar</w:t>
      </w:r>
      <w:r w:rsidR="00C931B6" w:rsidRPr="00E433F5">
        <w:rPr>
          <w:rFonts w:ascii="Times New Roman" w:hAnsi="Times New Roman" w:cs="Times New Roman"/>
          <w:sz w:val="24"/>
          <w:szCs w:val="24"/>
          <w:lang w:val="sq-AL"/>
        </w:rPr>
        <w:t>. K</w:t>
      </w:r>
      <w:r w:rsidRPr="00E433F5">
        <w:rPr>
          <w:rFonts w:ascii="Times New Roman" w:hAnsi="Times New Roman" w:cs="Times New Roman"/>
          <w:sz w:val="24"/>
          <w:szCs w:val="24"/>
          <w:lang w:val="sq-AL"/>
        </w:rPr>
        <w:t>onsulenti do ti referohet Standartit EN 1317</w:t>
      </w:r>
      <w:r w:rsidR="00C931B6" w:rsidRPr="00E433F5">
        <w:rPr>
          <w:rFonts w:ascii="Times New Roman" w:hAnsi="Times New Roman" w:cs="Times New Roman"/>
          <w:sz w:val="24"/>
          <w:szCs w:val="24"/>
          <w:lang w:val="sq-AL"/>
        </w:rPr>
        <w:t xml:space="preserve"> në lidhje me Barrierat Mbrojtëse. Projekti duhet të shoqërohet me të gjithë detajet e duhura teknike që ndihmojnë në realizimin e saktë dhe të sigurë të punimeve gjatë ndërtimit.</w:t>
      </w:r>
    </w:p>
    <w:p w:rsidR="00C931B6" w:rsidRPr="00E433F5" w:rsidRDefault="00C931B6" w:rsidP="00C931B6">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C931B6" w:rsidRDefault="00C931B6" w:rsidP="00C931B6">
      <w:pPr>
        <w:spacing w:after="0" w:line="256" w:lineRule="auto"/>
        <w:ind w:left="720"/>
        <w:jc w:val="both"/>
        <w:rPr>
          <w:rFonts w:ascii="Times New Roman" w:hAnsi="Times New Roman" w:cs="Times New Roman"/>
          <w:sz w:val="24"/>
          <w:szCs w:val="24"/>
          <w:lang w:val="sq-AL"/>
        </w:rPr>
      </w:pPr>
    </w:p>
    <w:p w:rsidR="00A94639" w:rsidRDefault="00A94639" w:rsidP="00C931B6">
      <w:pPr>
        <w:spacing w:after="0" w:line="256" w:lineRule="auto"/>
        <w:ind w:left="720"/>
        <w:jc w:val="both"/>
        <w:rPr>
          <w:rFonts w:ascii="Times New Roman" w:hAnsi="Times New Roman" w:cs="Times New Roman"/>
          <w:sz w:val="24"/>
          <w:szCs w:val="24"/>
          <w:lang w:val="sq-AL"/>
        </w:rPr>
      </w:pPr>
    </w:p>
    <w:p w:rsidR="00A94639" w:rsidRPr="00E433F5" w:rsidRDefault="00A94639" w:rsidP="00C931B6">
      <w:pPr>
        <w:spacing w:after="0" w:line="256" w:lineRule="auto"/>
        <w:ind w:left="720"/>
        <w:jc w:val="both"/>
        <w:rPr>
          <w:rFonts w:ascii="Times New Roman" w:hAnsi="Times New Roman" w:cs="Times New Roman"/>
          <w:sz w:val="24"/>
          <w:szCs w:val="24"/>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lastRenderedPageBreak/>
        <w:t xml:space="preserve">Metodologjia përfundimtatr e punimeve të ndërtimit </w:t>
      </w:r>
    </w:p>
    <w:p w:rsidR="00527FFE" w:rsidRPr="00E433F5" w:rsidRDefault="00527FFE" w:rsidP="00C931B6">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Pas përpunimit të projektit dhe gjatë hartimit të projektit përfundimtar të zbatimit Konsulenti duhet të kryejë rishikimin e metodologjisë së ndërtimit. Metodologjia e ndërtimit</w:t>
      </w:r>
    </w:p>
    <w:p w:rsidR="00527FFE" w:rsidRPr="00E433F5" w:rsidRDefault="00527FFE" w:rsidP="00C931B6">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ndërmjet të tjerave duhet t’i referohet dhe çështjeve të ndryshme mjedisore. Këtu Konsulenti do të japë dhe propozimin e tij për vendet e marrjes materialeve që do shërbejnë për lëndë të parë në ndërtimin e objektit, cilësinë dhe specifikimet e tyre. Në këtë fazë gjithashtu, Konsulenti do të përshkruajë dhe punimet ndihmëse, duhet të qartësojë fazat e ndërtimit dhe skemat e menaxhimit të trafikut meqënëse punimet duhet të kryhen pa ndërprerë trafikun e rrugës ekzistuese Konsulenti do të përshkruajë në mënyrë të veçantë dhe masat e marra për sigurinë rrugore përfshirë dhe sinjalistikën e përkohshme.</w:t>
      </w:r>
      <w:r w:rsidR="00666E0B" w:rsidRPr="00E433F5">
        <w:rPr>
          <w:rFonts w:ascii="Times New Roman" w:hAnsi="Times New Roman" w:cs="Times New Roman"/>
          <w:sz w:val="24"/>
          <w:szCs w:val="24"/>
          <w:lang w:val="sq-AL"/>
        </w:rPr>
        <w:t xml:space="preserve"> </w:t>
      </w:r>
    </w:p>
    <w:p w:rsidR="00C931B6" w:rsidRPr="00E433F5" w:rsidRDefault="00C931B6" w:rsidP="00C931B6">
      <w:pPr>
        <w:spacing w:before="120" w:after="0" w:line="276" w:lineRule="auto"/>
        <w:jc w:val="right"/>
        <w:rPr>
          <w:rFonts w:ascii="Times New Roman" w:hAnsi="Times New Roman" w:cs="Times New Roman"/>
          <w:sz w:val="24"/>
          <w:szCs w:val="24"/>
          <w:lang w:val="sq-AL"/>
        </w:rPr>
      </w:pPr>
      <w:r w:rsidRPr="00E433F5">
        <w:rPr>
          <w:rFonts w:ascii="Times New Roman" w:hAnsi="Times New Roman" w:cs="Times New Roman"/>
          <w:i/>
          <w:sz w:val="24"/>
          <w:szCs w:val="24"/>
          <w:lang w:val="sq-AL"/>
        </w:rPr>
        <w:t xml:space="preserve">I gjithë materiali duhet të jetë </w:t>
      </w:r>
      <w:r w:rsidR="007E6F13" w:rsidRPr="00E433F5">
        <w:rPr>
          <w:rFonts w:ascii="Times New Roman" w:hAnsi="Times New Roman" w:cs="Times New Roman"/>
          <w:i/>
          <w:sz w:val="24"/>
          <w:szCs w:val="24"/>
          <w:lang w:val="sq-AL"/>
        </w:rPr>
        <w:t>i firmosur dhe vulosur</w:t>
      </w:r>
      <w:r w:rsidR="00B14633" w:rsidRPr="00E433F5">
        <w:rPr>
          <w:rFonts w:ascii="Times New Roman" w:hAnsi="Times New Roman" w:cs="Times New Roman"/>
          <w:i/>
          <w:sz w:val="24"/>
          <w:szCs w:val="24"/>
          <w:lang w:val="sq-AL"/>
        </w:rPr>
        <w:t xml:space="preserve"> elektronikisht</w:t>
      </w:r>
      <w:r w:rsidRPr="00E433F5">
        <w:rPr>
          <w:rFonts w:ascii="Times New Roman" w:hAnsi="Times New Roman" w:cs="Times New Roman"/>
          <w:i/>
          <w:sz w:val="24"/>
          <w:szCs w:val="24"/>
          <w:lang w:val="sq-AL"/>
        </w:rPr>
        <w:t>.</w:t>
      </w:r>
    </w:p>
    <w:p w:rsidR="00527FFE" w:rsidRPr="00E433F5" w:rsidRDefault="00527FFE" w:rsidP="00527FFE">
      <w:pPr>
        <w:pStyle w:val="ListParagraph"/>
        <w:rPr>
          <w:rFonts w:ascii="Times New Roman" w:hAnsi="Times New Roman" w:cs="Times New Roman"/>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Raporti përfundimtar i shpronësimeve</w:t>
      </w:r>
    </w:p>
    <w:p w:rsidR="00C931B6" w:rsidRPr="00E433F5" w:rsidRDefault="00C931B6" w:rsidP="00C931B6">
      <w:pPr>
        <w:spacing w:before="120" w:after="12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Konsulenti në këtë fazë do të paraqesi në mënyrë të qartë dhe të hollësishme listën e pronarëve që shpronësohen, sipërfaqet e tyre, llogaritjet e sipërfaqeve si dhe vlerën e plotë të shpronësimit. Konkretisht në këtë fazë konsulenti duhet të paraqesë:</w:t>
      </w:r>
    </w:p>
    <w:p w:rsidR="00C931B6" w:rsidRPr="00E433F5" w:rsidRDefault="00C931B6" w:rsidP="00C931B6">
      <w:pPr>
        <w:pStyle w:val="ListParagraph"/>
        <w:numPr>
          <w:ilvl w:val="0"/>
          <w:numId w:val="42"/>
        </w:numPr>
        <w:spacing w:line="276" w:lineRule="auto"/>
        <w:ind w:left="360"/>
        <w:jc w:val="both"/>
        <w:rPr>
          <w:rFonts w:ascii="Times New Roman" w:hAnsi="Times New Roman" w:cs="Times New Roman"/>
          <w:lang w:val="sq-AL"/>
        </w:rPr>
      </w:pPr>
      <w:r w:rsidRPr="00E433F5">
        <w:rPr>
          <w:rFonts w:ascii="Times New Roman" w:hAnsi="Times New Roman" w:cs="Times New Roman"/>
          <w:lang w:val="sq-AL"/>
        </w:rPr>
        <w:t xml:space="preserve">Planimetri shpronësimi (në fletë A3 si dhe në format AutoCAD) mbi harta kadastrale e vulosur nga projektuesi, në të cilën të jenë të dhënat e pronës që shpronësohet. </w:t>
      </w:r>
    </w:p>
    <w:p w:rsidR="00C931B6" w:rsidRPr="00E433F5" w:rsidRDefault="00C931B6" w:rsidP="00C931B6">
      <w:pPr>
        <w:pStyle w:val="ListParagraph"/>
        <w:numPr>
          <w:ilvl w:val="0"/>
          <w:numId w:val="42"/>
        </w:numPr>
        <w:spacing w:line="276" w:lineRule="auto"/>
        <w:ind w:left="360"/>
        <w:jc w:val="both"/>
        <w:rPr>
          <w:rFonts w:ascii="Times New Roman" w:hAnsi="Times New Roman" w:cs="Times New Roman"/>
          <w:lang w:val="sq-AL"/>
        </w:rPr>
      </w:pPr>
      <w:r w:rsidRPr="00E433F5">
        <w:rPr>
          <w:rFonts w:ascii="Times New Roman" w:eastAsiaTheme="minorHAnsi" w:hAnsi="Times New Roman" w:cs="Times New Roman"/>
          <w:lang w:val="sq-AL"/>
        </w:rPr>
        <w:t>Planimetri shpronësimi (në fletë A3 si dhe në format AutoCAD) mbi fotografimin ajror të vitit 2015 (nga Asig Geoportal), në të cilën të jenë të dhënat e pronës që shpronësohet.</w:t>
      </w:r>
    </w:p>
    <w:p w:rsidR="00C931B6" w:rsidRPr="00E433F5" w:rsidRDefault="00C931B6" w:rsidP="00C931B6">
      <w:pPr>
        <w:spacing w:line="276" w:lineRule="auto"/>
        <w:jc w:val="both"/>
        <w:rPr>
          <w:rFonts w:ascii="Times New Roman" w:hAnsi="Times New Roman" w:cs="Times New Roman"/>
          <w:i/>
          <w:sz w:val="24"/>
          <w:szCs w:val="24"/>
          <w:lang w:val="sq-AL"/>
        </w:rPr>
      </w:pPr>
      <w:r w:rsidRPr="00E433F5">
        <w:rPr>
          <w:rFonts w:ascii="Times New Roman" w:hAnsi="Times New Roman" w:cs="Times New Roman"/>
          <w:i/>
          <w:sz w:val="24"/>
          <w:szCs w:val="24"/>
          <w:lang w:val="sq-AL"/>
        </w:rPr>
        <w:t>Për pikat a) dhe b), duhet që të jetë një vijë e mbyllur (poligon i mbyllur), në të cilin të jenë të konturuar dhe më “hatch” të lehtë të gjitha sipërfaqet që shporonësohen.</w:t>
      </w:r>
    </w:p>
    <w:p w:rsidR="00C931B6" w:rsidRPr="00E433F5" w:rsidRDefault="00C931B6" w:rsidP="00C931B6">
      <w:pPr>
        <w:pStyle w:val="ListParagraph"/>
        <w:numPr>
          <w:ilvl w:val="0"/>
          <w:numId w:val="42"/>
        </w:numPr>
        <w:spacing w:line="276" w:lineRule="auto"/>
        <w:ind w:left="360"/>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Lista e pasurive që shpronësohen (në fletë A4 si dhe në format Excel) e cila duhet të përmbajë:</w:t>
      </w:r>
    </w:p>
    <w:p w:rsidR="00C931B6" w:rsidRPr="00E433F5" w:rsidRDefault="00C931B6" w:rsidP="00C931B6">
      <w:pPr>
        <w:pStyle w:val="ListParagraph"/>
        <w:numPr>
          <w:ilvl w:val="1"/>
          <w:numId w:val="41"/>
        </w:numPr>
        <w:spacing w:line="276" w:lineRule="auto"/>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Emër Atësi Mbiemër;</w:t>
      </w:r>
    </w:p>
    <w:p w:rsidR="00C931B6" w:rsidRPr="00E433F5" w:rsidRDefault="00C931B6" w:rsidP="00C931B6">
      <w:pPr>
        <w:pStyle w:val="ListParagraph"/>
        <w:numPr>
          <w:ilvl w:val="1"/>
          <w:numId w:val="41"/>
        </w:numPr>
        <w:spacing w:line="276" w:lineRule="auto"/>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Numër pasurie;</w:t>
      </w:r>
    </w:p>
    <w:p w:rsidR="00C931B6" w:rsidRPr="00E433F5" w:rsidRDefault="00C931B6" w:rsidP="00C931B6">
      <w:pPr>
        <w:pStyle w:val="ListParagraph"/>
        <w:numPr>
          <w:ilvl w:val="1"/>
          <w:numId w:val="41"/>
        </w:numPr>
        <w:spacing w:line="276" w:lineRule="auto"/>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Zonë kadastrale;</w:t>
      </w:r>
    </w:p>
    <w:p w:rsidR="00C931B6" w:rsidRPr="00E433F5" w:rsidRDefault="00C931B6" w:rsidP="00C931B6">
      <w:pPr>
        <w:pStyle w:val="ListParagraph"/>
        <w:numPr>
          <w:ilvl w:val="1"/>
          <w:numId w:val="41"/>
        </w:numPr>
        <w:spacing w:line="276" w:lineRule="auto"/>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Sipërfaqe totale e pasurisë;</w:t>
      </w:r>
    </w:p>
    <w:p w:rsidR="00C931B6" w:rsidRPr="00E433F5" w:rsidRDefault="00C931B6" w:rsidP="00C931B6">
      <w:pPr>
        <w:pStyle w:val="ListParagraph"/>
        <w:numPr>
          <w:ilvl w:val="1"/>
          <w:numId w:val="41"/>
        </w:numPr>
        <w:spacing w:line="276" w:lineRule="auto"/>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Sipërfaqe shpronësimi;</w:t>
      </w:r>
    </w:p>
    <w:p w:rsidR="00C931B6" w:rsidRPr="00E433F5" w:rsidRDefault="00C931B6" w:rsidP="00C931B6">
      <w:pPr>
        <w:pStyle w:val="ListParagraph"/>
        <w:numPr>
          <w:ilvl w:val="1"/>
          <w:numId w:val="41"/>
        </w:numPr>
        <w:spacing w:line="276" w:lineRule="auto"/>
        <w:jc w:val="both"/>
        <w:rPr>
          <w:rFonts w:ascii="Times New Roman" w:eastAsiaTheme="minorHAnsi" w:hAnsi="Times New Roman" w:cs="Times New Roman"/>
          <w:lang w:val="sq-AL"/>
        </w:rPr>
      </w:pPr>
      <w:r w:rsidRPr="00E433F5">
        <w:rPr>
          <w:rFonts w:ascii="Times New Roman" w:eastAsiaTheme="minorHAnsi" w:hAnsi="Times New Roman" w:cs="Times New Roman"/>
          <w:lang w:val="sq-AL"/>
        </w:rPr>
        <w:t>Lloji i pasurisë;</w:t>
      </w:r>
    </w:p>
    <w:p w:rsidR="00C931B6" w:rsidRPr="00E433F5" w:rsidRDefault="00C931B6" w:rsidP="00C931B6">
      <w:pPr>
        <w:pStyle w:val="ListParagraph"/>
        <w:spacing w:before="120" w:line="276" w:lineRule="auto"/>
        <w:ind w:left="360"/>
        <w:jc w:val="right"/>
        <w:rPr>
          <w:rFonts w:ascii="Times New Roman" w:hAnsi="Times New Roman" w:cs="Times New Roman"/>
          <w:lang w:val="sq-AL"/>
        </w:rPr>
      </w:pPr>
      <w:r w:rsidRPr="00E433F5">
        <w:rPr>
          <w:rFonts w:ascii="Times New Roman" w:hAnsi="Times New Roman" w:cs="Times New Roman"/>
          <w:i/>
          <w:lang w:val="sq-AL"/>
        </w:rPr>
        <w:t xml:space="preserve">I gjithë materiali duhet të jetë </w:t>
      </w:r>
      <w:r w:rsidR="007E6F13" w:rsidRPr="00E433F5">
        <w:rPr>
          <w:rFonts w:ascii="Times New Roman" w:hAnsi="Times New Roman" w:cs="Times New Roman"/>
          <w:i/>
          <w:lang w:val="sq-AL"/>
        </w:rPr>
        <w:t>i firmosur dhe vulosur</w:t>
      </w:r>
      <w:r w:rsidR="00B14633" w:rsidRPr="00E433F5">
        <w:rPr>
          <w:rFonts w:ascii="Times New Roman" w:hAnsi="Times New Roman" w:cs="Times New Roman"/>
          <w:i/>
          <w:lang w:val="sq-AL"/>
        </w:rPr>
        <w:t xml:space="preserve"> elektronikisht</w:t>
      </w:r>
      <w:r w:rsidRPr="00E433F5">
        <w:rPr>
          <w:rFonts w:ascii="Times New Roman" w:hAnsi="Times New Roman" w:cs="Times New Roman"/>
          <w:i/>
          <w:lang w:val="sq-AL"/>
        </w:rPr>
        <w:t>.</w:t>
      </w:r>
    </w:p>
    <w:p w:rsidR="00C931B6" w:rsidRPr="00E433F5" w:rsidRDefault="00C931B6" w:rsidP="00C931B6">
      <w:pPr>
        <w:spacing w:line="276" w:lineRule="auto"/>
        <w:jc w:val="both"/>
        <w:rPr>
          <w:rFonts w:ascii="Times New Roman" w:hAnsi="Times New Roman" w:cs="Times New Roman"/>
          <w:lang w:val="sq-AL"/>
        </w:rPr>
      </w:pPr>
    </w:p>
    <w:p w:rsidR="00527FFE" w:rsidRPr="00E433F5" w:rsidRDefault="00A94639" w:rsidP="007F582D">
      <w:pPr>
        <w:pStyle w:val="ListParagraph"/>
        <w:numPr>
          <w:ilvl w:val="2"/>
          <w:numId w:val="1"/>
        </w:numPr>
        <w:jc w:val="both"/>
        <w:rPr>
          <w:rFonts w:ascii="Times New Roman" w:hAnsi="Times New Roman" w:cs="Times New Roman"/>
          <w:b/>
          <w:bCs/>
          <w:i/>
          <w:lang w:val="sq-AL"/>
        </w:rPr>
      </w:pPr>
      <w:r>
        <w:rPr>
          <w:rFonts w:ascii="Times New Roman" w:hAnsi="Times New Roman" w:cs="Times New Roman"/>
          <w:b/>
          <w:bCs/>
          <w:i/>
          <w:lang w:val="sq-AL"/>
        </w:rPr>
        <w:t>Kërkesat për leje dhe</w:t>
      </w:r>
      <w:r w:rsidR="00527FFE" w:rsidRPr="00E433F5">
        <w:rPr>
          <w:rFonts w:ascii="Times New Roman" w:hAnsi="Times New Roman" w:cs="Times New Roman"/>
          <w:b/>
          <w:bCs/>
          <w:i/>
          <w:lang w:val="sq-AL"/>
        </w:rPr>
        <w:t xml:space="preserve"> liçensa </w:t>
      </w:r>
    </w:p>
    <w:p w:rsidR="00527FFE"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këtë raport konsulenti do të paraqes lejet apo kërkesat që klienti duhet të marrë gjatë fazave të projektimit dhe ndërtimit të objektit.</w:t>
      </w:r>
    </w:p>
    <w:p w:rsidR="00527FFE"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Pas përpunimit të projektit dhe gjatë hartimit të projektit përfundimtar të zbatimit, Konsulenti duhet të kryej rishikimin e metodologjisë së ndërtimit. Metodologjia e ndërtimit ndërmjet të tjerave duhet t’i referohet dhe çështjeve mjedisore. Këtu Konsulenti duhet të japë dhe propozimin e tij për vendet e marrjes materialeve që do shërbejnë për lëndë të parë në ndërtimin e objektit, cilësinë dhe specifikimet e tyre. Në këtë fazë gjithashtu, Konsulenti do të përshkruajë dhe punimet ndihmëse, nevojat e ndërtimit të rrugëve, të masave për devijimin e pjesshëm të trafikut, sigurinë rrugore apo problematika të tjera që dalin gjatë ndërtimit të veprës. Konsulenti </w:t>
      </w:r>
      <w:r w:rsidRPr="00E433F5">
        <w:rPr>
          <w:rFonts w:ascii="Times New Roman" w:hAnsi="Times New Roman" w:cs="Times New Roman"/>
          <w:sz w:val="24"/>
          <w:szCs w:val="24"/>
          <w:lang w:val="sq-AL"/>
        </w:rPr>
        <w:lastRenderedPageBreak/>
        <w:t>do të hartojë metodologjinë që do punohet në trafik të pandërprerë. Në raport konsulenti do të paraqes lejet apo kërkesat që klienti duhet të marrë gjatë fazave të projektimit dhe ndërtimit të objektit.</w:t>
      </w:r>
    </w:p>
    <w:p w:rsidR="00527FFE" w:rsidRPr="00E433F5" w:rsidRDefault="00527FFE" w:rsidP="00527FFE">
      <w:pPr>
        <w:jc w:val="both"/>
        <w:rPr>
          <w:rFonts w:ascii="Times New Roman" w:hAnsi="Times New Roman" w:cs="Times New Roman"/>
          <w:b/>
          <w:i/>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Raporti përfundimtar Vlerësimit të Ndikimit në Mjedis</w:t>
      </w:r>
    </w:p>
    <w:p w:rsidR="003B295B" w:rsidRPr="00E433F5" w:rsidRDefault="00527FFE" w:rsidP="00C931B6">
      <w:pPr>
        <w:spacing w:before="120" w:after="0" w:line="276" w:lineRule="auto"/>
        <w:jc w:val="both"/>
        <w:rPr>
          <w:rFonts w:ascii="Times New Roman" w:hAnsi="Times New Roman" w:cs="Times New Roman"/>
          <w:color w:val="000000"/>
          <w:sz w:val="24"/>
          <w:szCs w:val="24"/>
          <w:lang w:val="sq-AL"/>
        </w:rPr>
      </w:pPr>
      <w:r w:rsidRPr="00E433F5">
        <w:rPr>
          <w:rFonts w:ascii="Times New Roman" w:hAnsi="Times New Roman" w:cs="Times New Roman"/>
          <w:color w:val="000000"/>
          <w:sz w:val="24"/>
          <w:szCs w:val="24"/>
          <w:lang w:val="sq-AL"/>
        </w:rPr>
        <w:t>Për fazën e projekt zbatimit</w:t>
      </w:r>
      <w:r w:rsidR="003B295B" w:rsidRPr="00E433F5">
        <w:rPr>
          <w:rFonts w:ascii="Times New Roman" w:hAnsi="Times New Roman" w:cs="Times New Roman"/>
          <w:color w:val="000000"/>
          <w:sz w:val="24"/>
          <w:szCs w:val="24"/>
          <w:lang w:val="sq-AL"/>
        </w:rPr>
        <w:t xml:space="preserve">, </w:t>
      </w:r>
      <w:r w:rsidR="00B14633" w:rsidRPr="00E433F5">
        <w:rPr>
          <w:rFonts w:ascii="Times New Roman" w:hAnsi="Times New Roman" w:cs="Times New Roman"/>
          <w:color w:val="000000"/>
          <w:sz w:val="24"/>
          <w:szCs w:val="24"/>
          <w:lang w:val="sq-AL"/>
        </w:rPr>
        <w:t>konsulenti do të dorëzojë</w:t>
      </w:r>
      <w:r w:rsidR="003B295B" w:rsidRPr="00E433F5">
        <w:rPr>
          <w:rFonts w:ascii="Times New Roman" w:hAnsi="Times New Roman" w:cs="Times New Roman"/>
          <w:color w:val="000000"/>
          <w:sz w:val="24"/>
          <w:szCs w:val="24"/>
          <w:lang w:val="sq-AL"/>
        </w:rPr>
        <w:t>:</w:t>
      </w:r>
    </w:p>
    <w:p w:rsidR="003B295B" w:rsidRPr="00E433F5" w:rsidRDefault="00527FFE" w:rsidP="003B295B">
      <w:pPr>
        <w:pStyle w:val="ListParagraph"/>
        <w:numPr>
          <w:ilvl w:val="1"/>
          <w:numId w:val="41"/>
        </w:numPr>
        <w:spacing w:before="120" w:line="276" w:lineRule="auto"/>
        <w:jc w:val="both"/>
        <w:rPr>
          <w:rFonts w:ascii="Times New Roman" w:hAnsi="Times New Roman" w:cs="Times New Roman"/>
          <w:color w:val="000000"/>
          <w:lang w:val="sq-AL"/>
        </w:rPr>
      </w:pPr>
      <w:r w:rsidRPr="00E433F5">
        <w:rPr>
          <w:rFonts w:ascii="Times New Roman" w:hAnsi="Times New Roman" w:cs="Times New Roman"/>
          <w:color w:val="000000"/>
          <w:lang w:val="sq-AL"/>
        </w:rPr>
        <w:t xml:space="preserve">Relacionin teknik të projektit, </w:t>
      </w:r>
    </w:p>
    <w:p w:rsidR="003B295B" w:rsidRPr="00E433F5" w:rsidRDefault="00527FFE" w:rsidP="003B295B">
      <w:pPr>
        <w:pStyle w:val="ListParagraph"/>
        <w:numPr>
          <w:ilvl w:val="1"/>
          <w:numId w:val="41"/>
        </w:numPr>
        <w:spacing w:before="120" w:line="276" w:lineRule="auto"/>
        <w:jc w:val="both"/>
        <w:rPr>
          <w:rFonts w:ascii="Times New Roman" w:hAnsi="Times New Roman" w:cs="Times New Roman"/>
          <w:color w:val="000000"/>
          <w:lang w:val="sq-AL"/>
        </w:rPr>
      </w:pPr>
      <w:r w:rsidRPr="00E433F5">
        <w:rPr>
          <w:rFonts w:ascii="Times New Roman" w:hAnsi="Times New Roman" w:cs="Times New Roman"/>
          <w:color w:val="000000"/>
          <w:lang w:val="sq-AL"/>
        </w:rPr>
        <w:t xml:space="preserve">Përmbledhjen joteknike të raportit të thelluar të VNM-së, </w:t>
      </w:r>
    </w:p>
    <w:p w:rsidR="003B295B" w:rsidRPr="00E433F5" w:rsidRDefault="00527FFE" w:rsidP="003B295B">
      <w:pPr>
        <w:pStyle w:val="ListParagraph"/>
        <w:numPr>
          <w:ilvl w:val="1"/>
          <w:numId w:val="41"/>
        </w:numPr>
        <w:spacing w:before="120" w:line="276" w:lineRule="auto"/>
        <w:jc w:val="both"/>
        <w:rPr>
          <w:rFonts w:ascii="Times New Roman" w:hAnsi="Times New Roman" w:cs="Times New Roman"/>
          <w:color w:val="000000"/>
          <w:lang w:val="sq-AL"/>
        </w:rPr>
      </w:pPr>
      <w:r w:rsidRPr="00E433F5">
        <w:rPr>
          <w:rFonts w:ascii="Times New Roman" w:hAnsi="Times New Roman" w:cs="Times New Roman"/>
          <w:color w:val="000000"/>
          <w:lang w:val="sq-AL"/>
        </w:rPr>
        <w:t xml:space="preserve">Raportin e thelluar të Vlerësimit të Ndikimit në Mjedis, </w:t>
      </w:r>
    </w:p>
    <w:p w:rsidR="00527FFE" w:rsidRPr="00E433F5" w:rsidRDefault="00527FFE" w:rsidP="003B295B">
      <w:pPr>
        <w:pStyle w:val="ListParagraph"/>
        <w:numPr>
          <w:ilvl w:val="1"/>
          <w:numId w:val="41"/>
        </w:numPr>
        <w:spacing w:before="120" w:line="276" w:lineRule="auto"/>
        <w:jc w:val="both"/>
        <w:rPr>
          <w:rFonts w:ascii="Times New Roman" w:hAnsi="Times New Roman" w:cs="Times New Roman"/>
          <w:color w:val="000000"/>
          <w:lang w:val="sq-AL"/>
        </w:rPr>
      </w:pPr>
      <w:r w:rsidRPr="00E433F5">
        <w:rPr>
          <w:rFonts w:ascii="Times New Roman" w:hAnsi="Times New Roman" w:cs="Times New Roman"/>
          <w:color w:val="000000"/>
          <w:lang w:val="sq-AL"/>
        </w:rPr>
        <w:t>Përmbledhje të konsultimeve me publikun dhe palët e tjera të interesuara, realizuar gjatë hartimit të raportit të thelluar të VNM-së; Në mënyrë më të detajuar, si më poshtë:</w:t>
      </w:r>
    </w:p>
    <w:p w:rsidR="00113959" w:rsidRPr="00E433F5" w:rsidRDefault="00B14633" w:rsidP="00113959">
      <w:pPr>
        <w:spacing w:before="120" w:after="0" w:line="276" w:lineRule="auto"/>
        <w:jc w:val="both"/>
        <w:rPr>
          <w:rFonts w:ascii="Times New Roman" w:hAnsi="Times New Roman" w:cs="Times New Roman"/>
          <w:color w:val="000000"/>
          <w:sz w:val="24"/>
          <w:szCs w:val="24"/>
          <w:lang w:val="sq-AL"/>
        </w:rPr>
      </w:pPr>
      <w:r w:rsidRPr="00E433F5">
        <w:rPr>
          <w:rFonts w:ascii="Times New Roman" w:hAnsi="Times New Roman" w:cs="Times New Roman"/>
          <w:color w:val="000000"/>
          <w:sz w:val="24"/>
          <w:szCs w:val="24"/>
          <w:lang w:val="sq-AL"/>
        </w:rPr>
        <w:t>Hartimi i raportit të VNM – së duhet të bazohet në Vendimin e Këshillit të Ministrave nr. 686, datë 29.07.2015 “Për miratimin e rregullave, të përgjegjësive e të afateve për zhvillimin e proçedurës së Vlerësimit të Ndikimit në Mjedis (VNM) dhe proçedurës së transferimit të Vendimit e Deklaratës Mjedisore”, i ndryshuar.</w:t>
      </w:r>
    </w:p>
    <w:p w:rsidR="00B14633" w:rsidRPr="00E433F5" w:rsidRDefault="00B14633" w:rsidP="00B14633">
      <w:pPr>
        <w:pStyle w:val="ListParagraph"/>
        <w:spacing w:before="120" w:line="276" w:lineRule="auto"/>
        <w:ind w:left="360"/>
        <w:jc w:val="right"/>
        <w:rPr>
          <w:rFonts w:ascii="Times New Roman" w:hAnsi="Times New Roman" w:cs="Times New Roman"/>
          <w:lang w:val="sq-AL"/>
        </w:rPr>
      </w:pPr>
      <w:r w:rsidRPr="00E433F5">
        <w:rPr>
          <w:rFonts w:ascii="Times New Roman" w:hAnsi="Times New Roman" w:cs="Times New Roman"/>
          <w:i/>
          <w:lang w:val="sq-AL"/>
        </w:rPr>
        <w:t xml:space="preserve">I gjithë materiali duhet të jetë </w:t>
      </w:r>
      <w:r w:rsidR="007E6F13" w:rsidRPr="00E433F5">
        <w:rPr>
          <w:rFonts w:ascii="Times New Roman" w:hAnsi="Times New Roman" w:cs="Times New Roman"/>
          <w:i/>
          <w:lang w:val="sq-AL"/>
        </w:rPr>
        <w:t>i firmosur dhe vulosur</w:t>
      </w:r>
      <w:r w:rsidRPr="00E433F5">
        <w:rPr>
          <w:rFonts w:ascii="Times New Roman" w:hAnsi="Times New Roman" w:cs="Times New Roman"/>
          <w:i/>
          <w:lang w:val="sq-AL"/>
        </w:rPr>
        <w:t xml:space="preserve"> elektronikisht.</w:t>
      </w:r>
    </w:p>
    <w:p w:rsidR="00B14633" w:rsidRPr="00E433F5" w:rsidRDefault="00B14633" w:rsidP="00527FFE">
      <w:pPr>
        <w:jc w:val="both"/>
        <w:rPr>
          <w:rFonts w:ascii="Times New Roman" w:hAnsi="Times New Roman" w:cs="Times New Roman"/>
          <w:sz w:val="24"/>
          <w:szCs w:val="24"/>
          <w:lang w:val="sq-AL"/>
        </w:rPr>
      </w:pPr>
    </w:p>
    <w:p w:rsidR="00527FFE" w:rsidRPr="00E433F5" w:rsidRDefault="00527FFE" w:rsidP="007F582D">
      <w:pPr>
        <w:pStyle w:val="ListParagraph"/>
        <w:numPr>
          <w:ilvl w:val="2"/>
          <w:numId w:val="1"/>
        </w:numPr>
        <w:jc w:val="both"/>
        <w:rPr>
          <w:rFonts w:ascii="Times New Roman" w:hAnsi="Times New Roman" w:cs="Times New Roman"/>
          <w:b/>
          <w:i/>
          <w:lang w:val="sq-AL"/>
        </w:rPr>
      </w:pPr>
      <w:r w:rsidRPr="00E433F5">
        <w:rPr>
          <w:rFonts w:ascii="Times New Roman" w:hAnsi="Times New Roman" w:cs="Times New Roman"/>
          <w:b/>
          <w:i/>
          <w:lang w:val="sq-AL"/>
        </w:rPr>
        <w:t>Vizatimet</w:t>
      </w:r>
    </w:p>
    <w:p w:rsidR="00527FFE" w:rsidRPr="00E433F5" w:rsidRDefault="00527FFE" w:rsidP="00527FFE">
      <w:pPr>
        <w:autoSpaceDE w:val="0"/>
        <w:autoSpaceDN w:val="0"/>
        <w:adjustRightInd w:val="0"/>
        <w:spacing w:before="120" w:after="12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Konsulenti duhet të paraqesë vizatimet e mëposhtme, por jo të limitohet, duke organizuar pjesën bazë të dokumentave të kontratës për zbatimin e punimeve.</w:t>
      </w:r>
    </w:p>
    <w:tbl>
      <w:tblPr>
        <w:tblpPr w:leftFromText="180" w:rightFromText="180" w:vertAnchor="text" w:horzAnchor="margin" w:tblpX="-550" w:tblpY="217"/>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5"/>
        <w:gridCol w:w="1890"/>
      </w:tblGrid>
      <w:tr w:rsidR="00527FFE" w:rsidRPr="00E433F5" w:rsidTr="00666E0B">
        <w:trPr>
          <w:trHeight w:val="135"/>
        </w:trPr>
        <w:tc>
          <w:tcPr>
            <w:tcW w:w="8185" w:type="dxa"/>
            <w:shd w:val="clear" w:color="auto" w:fill="E6E6E6"/>
            <w:vAlign w:val="center"/>
          </w:tcPr>
          <w:p w:rsidR="00527FFE" w:rsidRPr="00E433F5" w:rsidRDefault="00527FFE" w:rsidP="00666E0B">
            <w:pPr>
              <w:widowControl w:val="0"/>
              <w:adjustRightInd w:val="0"/>
              <w:spacing w:before="120" w:after="120"/>
              <w:textAlignment w:val="baseline"/>
              <w:rPr>
                <w:rFonts w:ascii="Times New Roman" w:eastAsia="Times New Roman" w:hAnsi="Times New Roman" w:cs="Times New Roman"/>
                <w:b/>
                <w:lang w:val="sq-AL" w:eastAsia="es-ES"/>
              </w:rPr>
            </w:pPr>
            <w:r w:rsidRPr="00E433F5">
              <w:rPr>
                <w:rFonts w:ascii="Times New Roman" w:eastAsia="Times New Roman" w:hAnsi="Times New Roman" w:cs="Times New Roman"/>
                <w:b/>
                <w:lang w:val="sq-AL" w:eastAsia="es-ES"/>
              </w:rPr>
              <w:t>Përshkrimi i Vizatimit</w:t>
            </w:r>
          </w:p>
        </w:tc>
        <w:tc>
          <w:tcPr>
            <w:tcW w:w="1890" w:type="dxa"/>
            <w:shd w:val="clear" w:color="auto" w:fill="E6E6E6"/>
            <w:vAlign w:val="center"/>
          </w:tcPr>
          <w:p w:rsidR="00527FFE" w:rsidRPr="00E433F5" w:rsidRDefault="00527FFE" w:rsidP="00666E0B">
            <w:pPr>
              <w:widowControl w:val="0"/>
              <w:adjustRightInd w:val="0"/>
              <w:spacing w:before="120" w:after="120"/>
              <w:textAlignment w:val="baseline"/>
              <w:rPr>
                <w:rFonts w:ascii="Times New Roman" w:eastAsia="Times New Roman" w:hAnsi="Times New Roman" w:cs="Times New Roman"/>
                <w:b/>
                <w:lang w:val="sq-AL" w:eastAsia="es-ES"/>
              </w:rPr>
            </w:pPr>
            <w:r w:rsidRPr="00E433F5">
              <w:rPr>
                <w:rFonts w:ascii="Times New Roman" w:eastAsia="Times New Roman" w:hAnsi="Times New Roman" w:cs="Times New Roman"/>
                <w:b/>
                <w:lang w:val="sq-AL" w:eastAsia="es-ES"/>
              </w:rPr>
              <w:t>Shkalla</w:t>
            </w:r>
          </w:p>
        </w:tc>
      </w:tr>
      <w:tr w:rsidR="00527FFE" w:rsidRPr="00E433F5" w:rsidTr="00666E0B">
        <w:trPr>
          <w:trHeight w:val="364"/>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Horografia e zonës në studim dhe gjurma që ze projekti</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1:10,000 </w:t>
            </w:r>
          </w:p>
        </w:tc>
      </w:tr>
      <w:tr w:rsidR="00527FFE" w:rsidRPr="00E433F5" w:rsidTr="00666E0B">
        <w:trPr>
          <w:trHeight w:val="364"/>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 i rilevimit topografik (veçoritë e tokës ekzistuese, rrugën, strukturat, ndërtesa, etj)</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1:500</w:t>
            </w:r>
          </w:p>
        </w:tc>
      </w:tr>
      <w:tr w:rsidR="00527FFE" w:rsidRPr="00E433F5" w:rsidTr="00666E0B">
        <w:trPr>
          <w:trHeight w:val="364"/>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Profilat tërthorë tip (për aksin kryesor, rampat e nyjeve dhe rrugët dytësore)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1:50</w:t>
            </w:r>
          </w:p>
        </w:tc>
      </w:tr>
      <w:tr w:rsidR="00527FFE" w:rsidRPr="00E433F5" w:rsidTr="00B14633">
        <w:trPr>
          <w:trHeight w:val="322"/>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Detajet e ndërtimit të shtresave rrugore, shpateve, pjerrësit e skarpatave etj.</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1:20; 1:50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Planimetria e rrugës kryesore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1:1000 </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Profili gjatësor i rrugës kryesore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H 1:1000; V 1:100 </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Profilat tërthorë të rrugës kryesore çdo</w:t>
            </w:r>
            <w:r w:rsidR="00666E0B" w:rsidRPr="00E433F5">
              <w:rPr>
                <w:rFonts w:ascii="Times New Roman" w:eastAsia="Times New Roman" w:hAnsi="Times New Roman" w:cs="Times New Roman"/>
                <w:lang w:val="sq-AL" w:eastAsia="es-ES"/>
              </w:rPr>
              <w:t xml:space="preserve"> </w:t>
            </w:r>
            <w:r w:rsidRPr="00E433F5">
              <w:rPr>
                <w:rFonts w:ascii="Times New Roman" w:eastAsia="Times New Roman" w:hAnsi="Times New Roman" w:cs="Times New Roman"/>
                <w:lang w:val="sq-AL" w:eastAsia="es-ES"/>
              </w:rPr>
              <w:t>25 m</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1:100; 1:200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Planimetria e rrugëve lidhëse me aksin kryesor dhe rrugët dytësore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1:1 000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Profili gjatësor i rrugëve lidhëse dhe rrugëve dytësore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H 1:1000; V 1:100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Profilat tërthorë të rrugëve lidhëse dhe rrugëve dytësore çdo</w:t>
            </w:r>
            <w:r w:rsidR="00666E0B" w:rsidRPr="00E433F5">
              <w:rPr>
                <w:rFonts w:ascii="Times New Roman" w:eastAsia="Times New Roman" w:hAnsi="Times New Roman" w:cs="Times New Roman"/>
                <w:lang w:val="sq-AL" w:eastAsia="es-ES"/>
              </w:rPr>
              <w:t xml:space="preserve"> </w:t>
            </w:r>
            <w:r w:rsidRPr="00E433F5">
              <w:rPr>
                <w:rFonts w:ascii="Times New Roman" w:eastAsia="Times New Roman" w:hAnsi="Times New Roman" w:cs="Times New Roman"/>
                <w:lang w:val="sq-AL" w:eastAsia="es-ES"/>
              </w:rPr>
              <w:t>25 m</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1:100; 1:200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Planimetria e nyjeve në nivel apo disnivel </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1:200; 1:500</w:t>
            </w:r>
          </w:p>
        </w:tc>
      </w:tr>
      <w:tr w:rsidR="00527FFE" w:rsidRPr="00E433F5" w:rsidTr="00666E0B">
        <w:trPr>
          <w:trHeight w:val="270"/>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Profili gjatësor i nyjeve, rapmave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H 1:500; V 1:100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Profilat tërthorë të nyjeve, rapmave</w:t>
            </w:r>
            <w:r w:rsidR="00666E0B" w:rsidRPr="00E433F5">
              <w:rPr>
                <w:rFonts w:ascii="Times New Roman" w:eastAsia="Times New Roman" w:hAnsi="Times New Roman" w:cs="Times New Roman"/>
                <w:lang w:val="sq-AL" w:eastAsia="es-ES"/>
              </w:rPr>
              <w:t xml:space="preserve"> </w:t>
            </w:r>
            <w:r w:rsidRPr="00E433F5">
              <w:rPr>
                <w:rFonts w:ascii="Times New Roman" w:eastAsia="Times New Roman" w:hAnsi="Times New Roman" w:cs="Times New Roman"/>
                <w:lang w:val="sq-AL" w:eastAsia="es-ES"/>
              </w:rPr>
              <w:t>çdo</w:t>
            </w:r>
            <w:r w:rsidR="00666E0B" w:rsidRPr="00E433F5">
              <w:rPr>
                <w:rFonts w:ascii="Times New Roman" w:eastAsia="Times New Roman" w:hAnsi="Times New Roman" w:cs="Times New Roman"/>
                <w:lang w:val="sq-AL" w:eastAsia="es-ES"/>
              </w:rPr>
              <w:t xml:space="preserve"> </w:t>
            </w:r>
            <w:r w:rsidRPr="00E433F5">
              <w:rPr>
                <w:rFonts w:ascii="Times New Roman" w:eastAsia="Times New Roman" w:hAnsi="Times New Roman" w:cs="Times New Roman"/>
                <w:lang w:val="sq-AL" w:eastAsia="es-ES"/>
              </w:rPr>
              <w:t>20 m</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1:200</w:t>
            </w:r>
          </w:p>
        </w:tc>
      </w:tr>
      <w:tr w:rsidR="00527FFE" w:rsidRPr="00E433F5" w:rsidTr="00666E0B">
        <w:trPr>
          <w:trHeight w:val="171"/>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Planimetria dhe profili gjatësor i sistemit të drenimit</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H 1:1000; V 1:100 </w:t>
            </w:r>
          </w:p>
        </w:tc>
      </w:tr>
      <w:tr w:rsidR="00527FFE" w:rsidRPr="00E433F5" w:rsidTr="00666E0B">
        <w:trPr>
          <w:trHeight w:val="171"/>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Vendosja dhe detajet e ndërtimit të kanaleve, pusetave etj.</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1:1 000; 1:10</w:t>
            </w:r>
          </w:p>
        </w:tc>
      </w:tr>
      <w:tr w:rsidR="00527FFE" w:rsidRPr="00E433F5" w:rsidTr="00666E0B">
        <w:trPr>
          <w:trHeight w:val="171"/>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Planimetria e ndriçimit </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1:500</w:t>
            </w:r>
          </w:p>
        </w:tc>
      </w:tr>
      <w:tr w:rsidR="00527FFE" w:rsidRPr="00E433F5" w:rsidTr="00666E0B">
        <w:trPr>
          <w:trHeight w:val="171"/>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Detaje të ndryshme të ndriçimit dhe kuadrot elektrik.</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variabel</w:t>
            </w:r>
          </w:p>
        </w:tc>
      </w:tr>
      <w:tr w:rsidR="00527FFE" w:rsidRPr="00E433F5" w:rsidTr="00666E0B">
        <w:trPr>
          <w:trHeight w:val="171"/>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Planimetria e gjelbërimit</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1:500</w:t>
            </w:r>
          </w:p>
        </w:tc>
      </w:tr>
      <w:tr w:rsidR="00527FFE" w:rsidRPr="00E433F5" w:rsidTr="00666E0B">
        <w:trPr>
          <w:trHeight w:val="171"/>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Detaje të ndryshme të gjelbërimit (rrjeti i vaditjes nqs ka)</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variabel</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Planimetria e sinjalistikës </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1:1000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lastRenderedPageBreak/>
              <w:t>Detaje të shenjave të trafikut, vijëzime, barrierat mbrojtëse etj.</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variabel</w:t>
            </w:r>
          </w:p>
        </w:tc>
      </w:tr>
      <w:tr w:rsidR="00527FFE" w:rsidRPr="00E433F5" w:rsidTr="00666E0B">
        <w:trPr>
          <w:trHeight w:val="127"/>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Planimetria e shpronësimeve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1:1000 ; 1: 2500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Vizatimet e hollësishme për urat dhe tombinot</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1:50</w:t>
            </w:r>
          </w:p>
        </w:tc>
      </w:tr>
      <w:tr w:rsidR="00527FFE" w:rsidRPr="00E433F5" w:rsidTr="00666E0B">
        <w:trPr>
          <w:trHeight w:val="278"/>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Vizatimet e hollësishme të mureve mbajtës, pritës dhe përforcimet e skarpatave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 xml:space="preserve">1:25 - 1:50 </w:t>
            </w:r>
          </w:p>
        </w:tc>
      </w:tr>
      <w:tr w:rsidR="00527FFE" w:rsidRPr="00E433F5" w:rsidTr="00666E0B">
        <w:trPr>
          <w:trHeight w:val="270"/>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Harta gjeologjike e rishikuar së bashku me planimetrinë e rrugës (së bashku me detajet gjeoteknike të disponushme)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1:1,000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Harta hidrologjike e rishikuar (ku tregohen rrjedhat ujore)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1:1 000</w:t>
            </w:r>
          </w:p>
        </w:tc>
      </w:tr>
      <w:tr w:rsidR="00527FFE" w:rsidRPr="00E433F5" w:rsidTr="00666E0B">
        <w:trPr>
          <w:trHeight w:val="135"/>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Harta te vendndodhjes së kantiereve dhe karrierave</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1:10 000</w:t>
            </w:r>
          </w:p>
        </w:tc>
      </w:tr>
      <w:tr w:rsidR="00527FFE" w:rsidRPr="00E433F5" w:rsidTr="00666E0B">
        <w:trPr>
          <w:trHeight w:val="278"/>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 vendosje, detaje të zonave të ndjeshme, arkeologjike, mjedisore etj.</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1:1 000</w:t>
            </w:r>
          </w:p>
        </w:tc>
      </w:tr>
      <w:tr w:rsidR="00527FFE" w:rsidRPr="00E433F5" w:rsidTr="00666E0B">
        <w:trPr>
          <w:trHeight w:val="127"/>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Planimetri të rrjetit inxhinierik mbitokësore dhe nëntokësore</w:t>
            </w:r>
            <w:r w:rsidR="00666E0B" w:rsidRPr="00E433F5">
              <w:rPr>
                <w:rFonts w:ascii="Times New Roman" w:eastAsia="Times New Roman" w:hAnsi="Times New Roman" w:cs="Times New Roman"/>
                <w:lang w:val="sq-AL" w:eastAsia="es-ES"/>
              </w:rPr>
              <w:t xml:space="preserve"> </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1:1 00</w:t>
            </w:r>
          </w:p>
        </w:tc>
      </w:tr>
      <w:tr w:rsidR="00527FFE" w:rsidRPr="00E433F5" w:rsidTr="00666E0B">
        <w:trPr>
          <w:trHeight w:val="127"/>
        </w:trPr>
        <w:tc>
          <w:tcPr>
            <w:tcW w:w="8185"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Detaje të ndrsyshme të rrjetit inxhinierik mbitokësore dhe nëntokësore</w:t>
            </w:r>
            <w:r w:rsidR="00666E0B" w:rsidRPr="00E433F5">
              <w:rPr>
                <w:rFonts w:ascii="Times New Roman" w:eastAsia="Times New Roman" w:hAnsi="Times New Roman" w:cs="Times New Roman"/>
                <w:lang w:val="sq-AL" w:eastAsia="es-ES"/>
              </w:rPr>
              <w:t xml:space="preserve"> </w:t>
            </w:r>
          </w:p>
        </w:tc>
        <w:tc>
          <w:tcPr>
            <w:tcW w:w="1890" w:type="dxa"/>
            <w:vAlign w:val="center"/>
          </w:tcPr>
          <w:p w:rsidR="00527FFE" w:rsidRPr="00E433F5" w:rsidRDefault="00527FFE" w:rsidP="00666E0B">
            <w:pPr>
              <w:widowControl w:val="0"/>
              <w:adjustRightInd w:val="0"/>
              <w:spacing w:after="0"/>
              <w:textAlignment w:val="baseline"/>
              <w:rPr>
                <w:rFonts w:ascii="Times New Roman" w:eastAsia="Times New Roman" w:hAnsi="Times New Roman" w:cs="Times New Roman"/>
                <w:lang w:val="sq-AL" w:eastAsia="es-ES"/>
              </w:rPr>
            </w:pPr>
            <w:r w:rsidRPr="00E433F5">
              <w:rPr>
                <w:rFonts w:ascii="Times New Roman" w:eastAsia="Times New Roman" w:hAnsi="Times New Roman" w:cs="Times New Roman"/>
                <w:lang w:val="sq-AL" w:eastAsia="es-ES"/>
              </w:rPr>
              <w:t>variabel</w:t>
            </w:r>
          </w:p>
        </w:tc>
      </w:tr>
    </w:tbl>
    <w:p w:rsidR="00B14633" w:rsidRPr="00E433F5" w:rsidRDefault="00B14633" w:rsidP="00B14633">
      <w:pPr>
        <w:pStyle w:val="ListParagraph"/>
        <w:spacing w:before="120" w:line="276" w:lineRule="auto"/>
        <w:ind w:left="360"/>
        <w:jc w:val="right"/>
        <w:rPr>
          <w:rFonts w:ascii="Times New Roman" w:hAnsi="Times New Roman" w:cs="Times New Roman"/>
          <w:lang w:val="sq-AL"/>
        </w:rPr>
      </w:pPr>
      <w:r w:rsidRPr="00E433F5">
        <w:rPr>
          <w:rFonts w:ascii="Times New Roman" w:hAnsi="Times New Roman" w:cs="Times New Roman"/>
          <w:i/>
          <w:lang w:val="sq-AL"/>
        </w:rPr>
        <w:t xml:space="preserve">I gjithë materiali duhet të jetë </w:t>
      </w:r>
      <w:r w:rsidR="007E6F13" w:rsidRPr="00E433F5">
        <w:rPr>
          <w:rFonts w:ascii="Times New Roman" w:hAnsi="Times New Roman" w:cs="Times New Roman"/>
          <w:i/>
          <w:lang w:val="sq-AL"/>
        </w:rPr>
        <w:t>i firmosur dhe vulosur</w:t>
      </w:r>
      <w:r w:rsidRPr="00E433F5">
        <w:rPr>
          <w:rFonts w:ascii="Times New Roman" w:hAnsi="Times New Roman" w:cs="Times New Roman"/>
          <w:i/>
          <w:lang w:val="sq-AL"/>
        </w:rPr>
        <w:t xml:space="preserve"> elektronikisht.</w:t>
      </w:r>
    </w:p>
    <w:p w:rsidR="00B14633" w:rsidRPr="00E433F5" w:rsidRDefault="00B14633" w:rsidP="007F582D">
      <w:pPr>
        <w:spacing w:before="120"/>
        <w:jc w:val="both"/>
        <w:rPr>
          <w:rFonts w:ascii="Times New Roman" w:hAnsi="Times New Roman" w:cs="Times New Roman"/>
          <w:sz w:val="16"/>
          <w:szCs w:val="16"/>
          <w:lang w:val="sq-AL"/>
        </w:rPr>
      </w:pPr>
    </w:p>
    <w:p w:rsidR="00527FFE" w:rsidRPr="00E433F5" w:rsidRDefault="00527FFE"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Volumet e punimeve dhe preventivi përfundimtar</w:t>
      </w:r>
    </w:p>
    <w:p w:rsidR="007E6F13" w:rsidRPr="00E433F5" w:rsidRDefault="00527FFE" w:rsidP="007E6F13">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Bazuar mbi llogatitjet dhe vizatimet e përshkruara më sipër, konsulenti</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duhet të përgatisë një listë me të gjitha zërat që do të jenë pjesë përbërëse e Listës Përfundimtare të Volumeve.</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 xml:space="preserve">Për sa i përket çmimeve, Konsulenti duhet të bazohen në </w:t>
      </w:r>
      <w:r w:rsidR="007E6F13" w:rsidRPr="00E433F5">
        <w:rPr>
          <w:rFonts w:ascii="Times New Roman" w:hAnsi="Times New Roman" w:cs="Times New Roman"/>
          <w:sz w:val="24"/>
          <w:szCs w:val="24"/>
          <w:lang w:val="sq-AL"/>
        </w:rPr>
        <w:t>VKM Nr. 216, dt 13.04.2023: “Për krijimin dhe funksionimin e sistemit të integruar për informatizimin e manualit të çmimeve për zërat e punimeve në ndërtim”.</w:t>
      </w:r>
    </w:p>
    <w:p w:rsidR="00527FFE" w:rsidRPr="00E433F5" w:rsidRDefault="00527FFE" w:rsidP="007E6F13">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Për zërat që nuk janë në manual konsulenti duhet të paraqesi analizën teknike të bazuar në metodologjinë e përcaktuar në Udhëzimin Nr 2 dt 08.05.2003 të Këshilli të Ministrave dhe të paraqitur me formatin e unifikuar</w:t>
      </w:r>
      <w:r w:rsidR="007E6F13" w:rsidRPr="00E433F5">
        <w:rPr>
          <w:rFonts w:ascii="Times New Roman" w:hAnsi="Times New Roman" w:cs="Times New Roman"/>
          <w:sz w:val="24"/>
          <w:szCs w:val="24"/>
          <w:lang w:val="sq-AL"/>
        </w:rPr>
        <w:t>.</w:t>
      </w:r>
    </w:p>
    <w:p w:rsidR="007E6F13" w:rsidRPr="00E433F5" w:rsidRDefault="007E6F13" w:rsidP="007E6F13">
      <w:pPr>
        <w:pStyle w:val="ListParagraph"/>
        <w:spacing w:before="120" w:line="276" w:lineRule="auto"/>
        <w:ind w:left="360"/>
        <w:jc w:val="right"/>
        <w:rPr>
          <w:rFonts w:ascii="Times New Roman" w:hAnsi="Times New Roman" w:cs="Times New Roman"/>
          <w:lang w:val="sq-AL"/>
        </w:rPr>
      </w:pPr>
      <w:r w:rsidRPr="00E433F5">
        <w:rPr>
          <w:rFonts w:ascii="Times New Roman" w:hAnsi="Times New Roman" w:cs="Times New Roman"/>
          <w:i/>
          <w:lang w:val="sq-AL"/>
        </w:rPr>
        <w:t>I gjithë materiali duhet të jetë i firmosur dhe vulosur elektronikisht.</w:t>
      </w:r>
    </w:p>
    <w:p w:rsidR="00527FFE" w:rsidRPr="00E433F5" w:rsidRDefault="00527FFE" w:rsidP="00527FFE">
      <w:pPr>
        <w:jc w:val="both"/>
        <w:rPr>
          <w:rFonts w:ascii="Times New Roman" w:hAnsi="Times New Roman" w:cs="Times New Roman"/>
          <w:sz w:val="16"/>
          <w:szCs w:val="16"/>
          <w:lang w:val="sq-AL"/>
        </w:rPr>
      </w:pPr>
    </w:p>
    <w:p w:rsidR="00527FFE" w:rsidRPr="00E433F5" w:rsidRDefault="007E6F13" w:rsidP="007F582D">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Raporti i materialeve</w:t>
      </w:r>
      <w:r w:rsidR="00527FFE" w:rsidRPr="00E433F5">
        <w:rPr>
          <w:rFonts w:ascii="Times New Roman" w:hAnsi="Times New Roman" w:cs="Times New Roman"/>
          <w:b/>
          <w:bCs/>
          <w:i/>
          <w:lang w:val="sq-AL"/>
        </w:rPr>
        <w:t>.</w:t>
      </w:r>
    </w:p>
    <w:p w:rsidR="007E6F13" w:rsidRPr="00E433F5" w:rsidRDefault="007E6F13" w:rsidP="007E6F13">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Konsulenti do të përgatisë një raport mbi materialet e ndërtimit që janë në dispozicion dhe të përshtatshme për përfshirjen në vepër duke</w:t>
      </w:r>
      <w:r w:rsidR="005A71A9">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përfshirë vende të guroreve dhe sasi të përafërta të agregateve, rërë, etj. Ky raport duhet të përfshijë analizën e metodave të ndërtimit dhe do të kontribojë në përgatitjen e specifikimeve të ndërtimit.</w:t>
      </w:r>
    </w:p>
    <w:p w:rsidR="007E6F13" w:rsidRPr="00E433F5" w:rsidRDefault="007E6F13" w:rsidP="007E6F13">
      <w:pPr>
        <w:pStyle w:val="ListParagraph"/>
        <w:spacing w:before="120" w:line="276" w:lineRule="auto"/>
        <w:ind w:left="360"/>
        <w:jc w:val="right"/>
        <w:rPr>
          <w:rFonts w:ascii="Times New Roman" w:hAnsi="Times New Roman" w:cs="Times New Roman"/>
          <w:lang w:val="sq-AL"/>
        </w:rPr>
      </w:pPr>
      <w:r w:rsidRPr="00E433F5">
        <w:rPr>
          <w:rFonts w:ascii="Times New Roman" w:hAnsi="Times New Roman" w:cs="Times New Roman"/>
          <w:i/>
          <w:lang w:val="sq-AL"/>
        </w:rPr>
        <w:t>I gjithë materiali duhet të jetë i firmosur dhe vulosur elektronikisht.</w:t>
      </w:r>
    </w:p>
    <w:p w:rsidR="00831162" w:rsidRPr="00E433F5" w:rsidRDefault="00831162" w:rsidP="007E6F13">
      <w:pPr>
        <w:jc w:val="both"/>
        <w:rPr>
          <w:rFonts w:ascii="Times New Roman" w:hAnsi="Times New Roman" w:cs="Times New Roman"/>
          <w:b/>
          <w:bCs/>
          <w:i/>
          <w:lang w:val="sq-AL"/>
        </w:rPr>
      </w:pPr>
    </w:p>
    <w:p w:rsidR="007E6F13" w:rsidRPr="00E433F5" w:rsidRDefault="007E6F13" w:rsidP="007E6F13">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t>Përgaditje e Specifikimeve Teknike.</w:t>
      </w:r>
    </w:p>
    <w:p w:rsidR="00527FFE" w:rsidRPr="00E433F5" w:rsidRDefault="00527FFE" w:rsidP="00527FFE">
      <w:pPr>
        <w:spacing w:before="120" w:after="0" w:line="240"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Paraqitja e specifikime teknike me</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hollësi të mjaftueshme bën të mundur një zbatim të suksesshëm të projektit. Në hartimin e tyre duhet të mbahet parasysh fakti që sa më të hollësishme të bëhen specifikimet teknike aq më i qartë, më i lehtë dhe cilësor bëhet zbatimi i tij. Materiali duhet të përfshijë, mënyrat e realizimit të gjithë zërave të punimeve sipas standarteve të përcaktuara dhe të përdorura gjatë fazave të projektit. Për materialet që do të përdoren në projekt do të jepen veçoritë fiziko-mekanike. Do të pasqyrohet një</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program i monitorimit</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të punimeve</w:t>
      </w:r>
      <w:r w:rsidR="00666E0B" w:rsidRPr="00E433F5">
        <w:rPr>
          <w:rFonts w:ascii="Times New Roman" w:hAnsi="Times New Roman" w:cs="Times New Roman"/>
          <w:sz w:val="24"/>
          <w:szCs w:val="24"/>
          <w:lang w:val="sq-AL"/>
        </w:rPr>
        <w:t xml:space="preserve"> </w:t>
      </w:r>
      <w:r w:rsidRPr="00E433F5">
        <w:rPr>
          <w:rFonts w:ascii="Times New Roman" w:hAnsi="Times New Roman" w:cs="Times New Roman"/>
          <w:sz w:val="24"/>
          <w:szCs w:val="24"/>
          <w:lang w:val="sq-AL"/>
        </w:rPr>
        <w:t>dhe materialeve të përdorura në objekt.</w:t>
      </w:r>
    </w:p>
    <w:p w:rsidR="007E6F13" w:rsidRPr="00E433F5" w:rsidRDefault="007E6F13" w:rsidP="007E6F13">
      <w:pPr>
        <w:pStyle w:val="ListParagraph"/>
        <w:spacing w:before="120" w:line="276" w:lineRule="auto"/>
        <w:ind w:left="360"/>
        <w:jc w:val="right"/>
        <w:rPr>
          <w:rFonts w:ascii="Times New Roman" w:hAnsi="Times New Roman" w:cs="Times New Roman"/>
          <w:lang w:val="sq-AL"/>
        </w:rPr>
      </w:pPr>
      <w:r w:rsidRPr="00E433F5">
        <w:rPr>
          <w:rFonts w:ascii="Times New Roman" w:hAnsi="Times New Roman" w:cs="Times New Roman"/>
          <w:i/>
          <w:lang w:val="sq-AL"/>
        </w:rPr>
        <w:t>I gjithë materiali duhet të jetë i firmosur dhe vulosur elektronikisht.</w:t>
      </w:r>
    </w:p>
    <w:p w:rsidR="007F2A1F" w:rsidRPr="00F9428B" w:rsidRDefault="007F2A1F" w:rsidP="00F9428B">
      <w:pPr>
        <w:spacing w:before="120" w:line="276" w:lineRule="auto"/>
        <w:rPr>
          <w:rFonts w:ascii="Times New Roman" w:hAnsi="Times New Roman" w:cs="Times New Roman"/>
          <w:i/>
          <w:lang w:val="sq-AL"/>
        </w:rPr>
      </w:pPr>
    </w:p>
    <w:p w:rsidR="007F2A1F" w:rsidRPr="00F9428B" w:rsidRDefault="007F2A1F" w:rsidP="007F2A1F">
      <w:pPr>
        <w:jc w:val="both"/>
        <w:rPr>
          <w:rFonts w:ascii="Times New Roman" w:hAnsi="Times New Roman" w:cs="Times New Roman"/>
          <w:b/>
          <w:bCs/>
          <w:i/>
          <w:sz w:val="16"/>
          <w:szCs w:val="16"/>
          <w:lang w:val="sq-AL"/>
        </w:rPr>
      </w:pPr>
    </w:p>
    <w:p w:rsidR="007F2A1F" w:rsidRPr="00E433F5" w:rsidRDefault="007F2A1F" w:rsidP="007F2A1F">
      <w:pPr>
        <w:pStyle w:val="ListParagraph"/>
        <w:numPr>
          <w:ilvl w:val="2"/>
          <w:numId w:val="1"/>
        </w:numPr>
        <w:jc w:val="both"/>
        <w:rPr>
          <w:rFonts w:ascii="Times New Roman" w:hAnsi="Times New Roman" w:cs="Times New Roman"/>
          <w:b/>
          <w:bCs/>
          <w:i/>
          <w:lang w:val="sq-AL"/>
        </w:rPr>
      </w:pPr>
      <w:r w:rsidRPr="00E433F5">
        <w:rPr>
          <w:rFonts w:ascii="Times New Roman" w:hAnsi="Times New Roman" w:cs="Times New Roman"/>
          <w:b/>
          <w:bCs/>
          <w:i/>
          <w:lang w:val="sq-AL"/>
        </w:rPr>
        <w:lastRenderedPageBreak/>
        <w:t>Oponenca teknike.</w:t>
      </w:r>
    </w:p>
    <w:p w:rsidR="00E43E64" w:rsidRPr="00E433F5" w:rsidRDefault="007F2A1F" w:rsidP="00E43E64">
      <w:pPr>
        <w:spacing w:before="120" w:after="0"/>
        <w:jc w:val="both"/>
        <w:rPr>
          <w:rFonts w:ascii="Times New Roman" w:hAnsi="Times New Roman" w:cs="Times New Roman"/>
          <w:sz w:val="24"/>
          <w:szCs w:val="24"/>
          <w:lang w:val="sq-AL" w:eastAsia="es-ES"/>
        </w:rPr>
      </w:pPr>
      <w:r w:rsidRPr="00E433F5">
        <w:rPr>
          <w:rFonts w:ascii="Times New Roman" w:hAnsi="Times New Roman" w:cs="Times New Roman"/>
          <w:sz w:val="24"/>
          <w:szCs w:val="24"/>
          <w:lang w:val="sq-AL" w:eastAsia="es-ES"/>
        </w:rPr>
        <w:t xml:space="preserve">Mbas hartimit të kësaj faze (projekt – zbatimi) dokumentacioni do ti nënshtrohet oponencës teknike, bazuar në </w:t>
      </w:r>
      <w:r w:rsidR="00E43E64" w:rsidRPr="00E433F5">
        <w:rPr>
          <w:rFonts w:ascii="Times New Roman" w:hAnsi="Times New Roman" w:cs="Times New Roman"/>
          <w:sz w:val="24"/>
          <w:szCs w:val="24"/>
          <w:lang w:val="sq-AL" w:eastAsia="es-ES"/>
        </w:rPr>
        <w:t>V.K.M Nr. 9, dt 11.1.2024: “Për miratimin e rregullave për projektet që duhet t’i nënshtrohen oponencës teknike sipas secilës fushë projektimi, si dhe procedurat që ndiqen në këto raste”.</w:t>
      </w:r>
    </w:p>
    <w:p w:rsidR="007E6F13" w:rsidRDefault="007E6F13" w:rsidP="007E6F13">
      <w:pPr>
        <w:pStyle w:val="ListParagraph"/>
        <w:spacing w:before="120" w:line="276" w:lineRule="auto"/>
        <w:ind w:left="360"/>
        <w:jc w:val="right"/>
        <w:rPr>
          <w:rFonts w:ascii="Times New Roman" w:hAnsi="Times New Roman" w:cs="Times New Roman"/>
          <w:i/>
          <w:lang w:val="sq-AL"/>
        </w:rPr>
      </w:pPr>
      <w:r w:rsidRPr="00E433F5">
        <w:rPr>
          <w:rFonts w:ascii="Times New Roman" w:hAnsi="Times New Roman" w:cs="Times New Roman"/>
          <w:i/>
          <w:lang w:val="sq-AL"/>
        </w:rPr>
        <w:t>I gjithë materiali duhet të jetë i firmosur dhe vulosur elektronikisht.</w:t>
      </w:r>
    </w:p>
    <w:p w:rsidR="00491549" w:rsidRPr="00F9428B" w:rsidRDefault="00491549" w:rsidP="007E6F13">
      <w:pPr>
        <w:pStyle w:val="ListParagraph"/>
        <w:spacing w:before="120" w:line="276" w:lineRule="auto"/>
        <w:ind w:left="360"/>
        <w:jc w:val="right"/>
        <w:rPr>
          <w:rFonts w:ascii="Times New Roman" w:hAnsi="Times New Roman" w:cs="Times New Roman"/>
          <w:i/>
          <w:sz w:val="16"/>
          <w:szCs w:val="16"/>
          <w:lang w:val="sq-AL"/>
        </w:rPr>
      </w:pPr>
    </w:p>
    <w:p w:rsidR="00491549" w:rsidRPr="00E433F5" w:rsidRDefault="00491549" w:rsidP="00491549">
      <w:pPr>
        <w:pStyle w:val="ListParagraph"/>
        <w:numPr>
          <w:ilvl w:val="2"/>
          <w:numId w:val="1"/>
        </w:numPr>
        <w:jc w:val="both"/>
        <w:rPr>
          <w:rFonts w:ascii="Times New Roman" w:hAnsi="Times New Roman" w:cs="Times New Roman"/>
          <w:b/>
          <w:bCs/>
          <w:i/>
          <w:lang w:val="sq-AL"/>
        </w:rPr>
      </w:pPr>
      <w:r>
        <w:rPr>
          <w:rFonts w:ascii="Times New Roman" w:hAnsi="Times New Roman" w:cs="Times New Roman"/>
          <w:b/>
          <w:bCs/>
          <w:i/>
          <w:lang w:val="sq-AL"/>
        </w:rPr>
        <w:t>Miratimi i projekt-zbatimit</w:t>
      </w:r>
      <w:r w:rsidRPr="00E433F5">
        <w:rPr>
          <w:rFonts w:ascii="Times New Roman" w:hAnsi="Times New Roman" w:cs="Times New Roman"/>
          <w:b/>
          <w:bCs/>
          <w:i/>
          <w:lang w:val="sq-AL"/>
        </w:rPr>
        <w:t>.</w:t>
      </w:r>
    </w:p>
    <w:p w:rsidR="00F9428B" w:rsidRPr="00E433F5" w:rsidRDefault="00F9428B" w:rsidP="00F9428B">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Projekt </w:t>
      </w:r>
      <w:r>
        <w:rPr>
          <w:rFonts w:ascii="Times New Roman" w:hAnsi="Times New Roman" w:cs="Times New Roman"/>
          <w:sz w:val="24"/>
          <w:szCs w:val="24"/>
          <w:lang w:val="sq-AL"/>
        </w:rPr>
        <w:t>zbatimi</w:t>
      </w:r>
      <w:r w:rsidRPr="00E433F5">
        <w:rPr>
          <w:rFonts w:ascii="Times New Roman" w:hAnsi="Times New Roman" w:cs="Times New Roman"/>
          <w:sz w:val="24"/>
          <w:szCs w:val="24"/>
          <w:lang w:val="sq-AL"/>
        </w:rPr>
        <w:t xml:space="preserve"> do të shqyrtohet dhe miratohet në mbledhjen e Këshillit Tenknik të ARRSH-së për të vazhduar më tej me </w:t>
      </w:r>
      <w:r>
        <w:rPr>
          <w:rFonts w:ascii="Times New Roman" w:hAnsi="Times New Roman" w:cs="Times New Roman"/>
          <w:sz w:val="24"/>
          <w:szCs w:val="24"/>
          <w:lang w:val="sq-AL"/>
        </w:rPr>
        <w:t>procedurat e prokurimit</w:t>
      </w:r>
      <w:r w:rsidRPr="00E433F5">
        <w:rPr>
          <w:rFonts w:ascii="Times New Roman" w:hAnsi="Times New Roman" w:cs="Times New Roman"/>
          <w:sz w:val="24"/>
          <w:szCs w:val="24"/>
          <w:lang w:val="sq-AL"/>
        </w:rPr>
        <w:t>.</w:t>
      </w:r>
    </w:p>
    <w:p w:rsidR="00491549" w:rsidRPr="00F9428B" w:rsidRDefault="00491549" w:rsidP="00491549">
      <w:pPr>
        <w:spacing w:before="120" w:after="0"/>
        <w:jc w:val="both"/>
        <w:rPr>
          <w:rFonts w:ascii="Times New Roman" w:hAnsi="Times New Roman" w:cs="Times New Roman"/>
          <w:sz w:val="16"/>
          <w:szCs w:val="16"/>
          <w:lang w:val="sq-AL" w:eastAsia="es-ES"/>
        </w:rPr>
      </w:pPr>
    </w:p>
    <w:p w:rsidR="00F9428B" w:rsidRPr="00E433F5" w:rsidRDefault="00F9428B" w:rsidP="00527FFE">
      <w:pPr>
        <w:pStyle w:val="ListParagraph"/>
        <w:widowControl w:val="0"/>
        <w:autoSpaceDE w:val="0"/>
        <w:autoSpaceDN w:val="0"/>
        <w:ind w:right="245"/>
        <w:rPr>
          <w:rStyle w:val="SubtleEmphasis"/>
          <w:rFonts w:ascii="Times New Roman" w:hAnsi="Times New Roman" w:cs="Times New Roman"/>
          <w:i w:val="0"/>
          <w:color w:val="000000" w:themeColor="text1"/>
          <w:lang w:val="sq-AL"/>
        </w:rPr>
      </w:pPr>
    </w:p>
    <w:p w:rsidR="00527FFE" w:rsidRPr="00E433F5" w:rsidRDefault="00527FFE" w:rsidP="00491549">
      <w:pPr>
        <w:pStyle w:val="ListParagraph"/>
        <w:widowControl w:val="0"/>
        <w:numPr>
          <w:ilvl w:val="0"/>
          <w:numId w:val="1"/>
        </w:numPr>
        <w:spacing w:after="120" w:line="276" w:lineRule="auto"/>
        <w:ind w:right="-270"/>
        <w:jc w:val="both"/>
        <w:rPr>
          <w:rFonts w:ascii="Times New Roman" w:hAnsi="Times New Roman" w:cs="Times New Roman"/>
          <w:b/>
          <w:lang w:val="sq-AL"/>
        </w:rPr>
      </w:pPr>
      <w:r w:rsidRPr="00E433F5">
        <w:rPr>
          <w:rFonts w:ascii="Times New Roman" w:hAnsi="Times New Roman" w:cs="Times New Roman"/>
          <w:b/>
          <w:lang w:val="sq-AL"/>
        </w:rPr>
        <w:t>FAZAT, AFATET DHE MIRATIMET</w:t>
      </w:r>
    </w:p>
    <w:p w:rsidR="00527FFE" w:rsidRPr="00E433F5" w:rsidRDefault="00527FFE" w:rsidP="00491549">
      <w:pPr>
        <w:pStyle w:val="ListParagraph"/>
        <w:numPr>
          <w:ilvl w:val="1"/>
          <w:numId w:val="1"/>
        </w:numPr>
        <w:spacing w:before="120" w:after="120"/>
        <w:jc w:val="both"/>
        <w:rPr>
          <w:rFonts w:ascii="Times New Roman" w:hAnsi="Times New Roman" w:cs="Times New Roman"/>
          <w:lang w:val="sq-AL"/>
        </w:rPr>
      </w:pPr>
      <w:r w:rsidRPr="00E433F5">
        <w:rPr>
          <w:rFonts w:ascii="Times New Roman" w:hAnsi="Times New Roman" w:cs="Times New Roman"/>
          <w:lang w:val="sq-AL"/>
        </w:rPr>
        <w:t>Fazat dhe miratimet</w:t>
      </w:r>
    </w:p>
    <w:p w:rsidR="00527FFE" w:rsidRPr="00E433F5" w:rsidRDefault="00527FFE" w:rsidP="00E56B6B">
      <w:pPr>
        <w:spacing w:before="120" w:after="12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 xml:space="preserve">Fazat e parashikuara dhe afatet orientuese për realizimin e studimit </w:t>
      </w:r>
      <w:r w:rsidR="00E56B6B" w:rsidRPr="00E433F5">
        <w:rPr>
          <w:rFonts w:ascii="Times New Roman" w:hAnsi="Times New Roman" w:cs="Times New Roman"/>
          <w:sz w:val="24"/>
          <w:szCs w:val="24"/>
          <w:lang w:val="sq-AL"/>
        </w:rPr>
        <w:t>e Rrugës së Bregut</w:t>
      </w:r>
      <w:r w:rsidRPr="00E433F5">
        <w:rPr>
          <w:rFonts w:ascii="Times New Roman" w:hAnsi="Times New Roman" w:cs="Times New Roman"/>
          <w:sz w:val="24"/>
          <w:szCs w:val="24"/>
          <w:lang w:val="sq-AL"/>
        </w:rPr>
        <w:t>, janë:</w:t>
      </w:r>
    </w:p>
    <w:p w:rsidR="00527FFE" w:rsidRPr="00E433F5" w:rsidRDefault="00527FFE" w:rsidP="00527FFE">
      <w:pPr>
        <w:pStyle w:val="ListParagraph"/>
        <w:numPr>
          <w:ilvl w:val="1"/>
          <w:numId w:val="2"/>
        </w:numPr>
        <w:jc w:val="both"/>
        <w:rPr>
          <w:rFonts w:ascii="Times New Roman" w:hAnsi="Times New Roman" w:cs="Times New Roman"/>
          <w:lang w:val="sq-AL"/>
        </w:rPr>
      </w:pPr>
      <w:r w:rsidRPr="00E433F5">
        <w:rPr>
          <w:rFonts w:ascii="Times New Roman" w:eastAsiaTheme="minorHAnsi" w:hAnsi="Times New Roman" w:cs="Times New Roman"/>
          <w:lang w:val="sq-AL"/>
        </w:rPr>
        <w:t>Projekt Ideja</w:t>
      </w:r>
      <w:r w:rsidRPr="00E433F5">
        <w:rPr>
          <w:rFonts w:ascii="Times New Roman" w:eastAsiaTheme="minorHAnsi" w:hAnsi="Times New Roman" w:cs="Times New Roman"/>
          <w:lang w:val="sq-AL"/>
        </w:rPr>
        <w:tab/>
      </w:r>
      <w:r w:rsidRPr="00E433F5">
        <w:rPr>
          <w:rFonts w:ascii="Times New Roman" w:eastAsiaTheme="minorHAnsi" w:hAnsi="Times New Roman" w:cs="Times New Roman"/>
          <w:lang w:val="sq-AL"/>
        </w:rPr>
        <w:tab/>
      </w:r>
      <w:r w:rsidRPr="00E433F5">
        <w:rPr>
          <w:rFonts w:ascii="Times New Roman" w:eastAsiaTheme="minorHAnsi" w:hAnsi="Times New Roman" w:cs="Times New Roman"/>
          <w:lang w:val="sq-AL"/>
        </w:rPr>
        <w:tab/>
      </w:r>
      <w:r w:rsidR="007F582D" w:rsidRPr="00E433F5">
        <w:rPr>
          <w:rFonts w:ascii="Times New Roman" w:eastAsiaTheme="minorHAnsi" w:hAnsi="Times New Roman" w:cs="Times New Roman"/>
          <w:lang w:val="sq-AL"/>
        </w:rPr>
        <w:t>10</w:t>
      </w:r>
      <w:r w:rsidRPr="00E433F5">
        <w:rPr>
          <w:rFonts w:ascii="Times New Roman" w:eastAsiaTheme="minorHAnsi" w:hAnsi="Times New Roman" w:cs="Times New Roman"/>
          <w:lang w:val="sq-AL"/>
        </w:rPr>
        <w:t xml:space="preserve"> muaj</w:t>
      </w:r>
      <w:r w:rsidR="00E56B6B" w:rsidRPr="00E433F5">
        <w:rPr>
          <w:rFonts w:ascii="Times New Roman" w:eastAsiaTheme="minorHAnsi" w:hAnsi="Times New Roman" w:cs="Times New Roman"/>
          <w:lang w:val="sq-AL"/>
        </w:rPr>
        <w:tab/>
      </w:r>
    </w:p>
    <w:p w:rsidR="00527FFE" w:rsidRPr="00E433F5" w:rsidRDefault="00527FFE" w:rsidP="00527FFE">
      <w:pPr>
        <w:pStyle w:val="ListParagraph"/>
        <w:numPr>
          <w:ilvl w:val="1"/>
          <w:numId w:val="2"/>
        </w:numPr>
        <w:jc w:val="both"/>
        <w:rPr>
          <w:rFonts w:ascii="Times New Roman" w:hAnsi="Times New Roman" w:cs="Times New Roman"/>
          <w:lang w:val="sq-AL"/>
        </w:rPr>
      </w:pPr>
      <w:r w:rsidRPr="00E433F5">
        <w:rPr>
          <w:rFonts w:ascii="Times New Roman" w:eastAsiaTheme="minorHAnsi" w:hAnsi="Times New Roman" w:cs="Times New Roman"/>
          <w:lang w:val="sq-AL"/>
        </w:rPr>
        <w:t>Miratmi i projekt idesë</w:t>
      </w:r>
      <w:r w:rsidRPr="00E433F5">
        <w:rPr>
          <w:rFonts w:ascii="Times New Roman" w:eastAsiaTheme="minorHAnsi" w:hAnsi="Times New Roman" w:cs="Times New Roman"/>
          <w:lang w:val="sq-AL"/>
        </w:rPr>
        <w:tab/>
      </w:r>
      <w:r w:rsidR="005A71A9">
        <w:rPr>
          <w:rFonts w:ascii="Times New Roman" w:eastAsiaTheme="minorHAnsi" w:hAnsi="Times New Roman" w:cs="Times New Roman"/>
          <w:lang w:val="sq-AL"/>
        </w:rPr>
        <w:t xml:space="preserve"> </w:t>
      </w:r>
      <w:r w:rsidRPr="00E433F5">
        <w:rPr>
          <w:rFonts w:ascii="Times New Roman" w:eastAsiaTheme="minorHAnsi" w:hAnsi="Times New Roman" w:cs="Times New Roman"/>
          <w:lang w:val="sq-AL"/>
        </w:rPr>
        <w:t>4 muaj</w:t>
      </w:r>
      <w:r w:rsidR="00E56B6B" w:rsidRPr="00E433F5">
        <w:rPr>
          <w:rFonts w:ascii="Times New Roman" w:eastAsiaTheme="minorHAnsi" w:hAnsi="Times New Roman" w:cs="Times New Roman"/>
          <w:lang w:val="sq-AL"/>
        </w:rPr>
        <w:tab/>
      </w:r>
    </w:p>
    <w:p w:rsidR="00527FFE" w:rsidRPr="00E433F5" w:rsidRDefault="00527FFE" w:rsidP="00527FFE">
      <w:pPr>
        <w:pStyle w:val="ListParagraph"/>
        <w:numPr>
          <w:ilvl w:val="1"/>
          <w:numId w:val="2"/>
        </w:numPr>
        <w:jc w:val="both"/>
        <w:rPr>
          <w:rFonts w:ascii="Times New Roman" w:hAnsi="Times New Roman" w:cs="Times New Roman"/>
          <w:lang w:val="sq-AL"/>
        </w:rPr>
      </w:pPr>
      <w:r w:rsidRPr="00E433F5">
        <w:rPr>
          <w:rFonts w:ascii="Times New Roman" w:eastAsiaTheme="minorHAnsi" w:hAnsi="Times New Roman" w:cs="Times New Roman"/>
          <w:lang w:val="sq-AL"/>
        </w:rPr>
        <w:t>Projekt Zbatimi</w:t>
      </w:r>
      <w:r w:rsidRPr="00E433F5">
        <w:rPr>
          <w:rFonts w:ascii="Times New Roman" w:eastAsiaTheme="minorHAnsi" w:hAnsi="Times New Roman" w:cs="Times New Roman"/>
          <w:lang w:val="sq-AL"/>
        </w:rPr>
        <w:tab/>
      </w:r>
      <w:r w:rsidRPr="00E433F5">
        <w:rPr>
          <w:rFonts w:ascii="Times New Roman" w:eastAsiaTheme="minorHAnsi" w:hAnsi="Times New Roman" w:cs="Times New Roman"/>
          <w:lang w:val="sq-AL"/>
        </w:rPr>
        <w:tab/>
      </w:r>
      <w:r w:rsidR="007F582D" w:rsidRPr="00E433F5">
        <w:rPr>
          <w:rFonts w:ascii="Times New Roman" w:eastAsiaTheme="minorHAnsi" w:hAnsi="Times New Roman" w:cs="Times New Roman"/>
          <w:lang w:val="sq-AL"/>
        </w:rPr>
        <w:t>12</w:t>
      </w:r>
      <w:r w:rsidRPr="00E433F5">
        <w:rPr>
          <w:rFonts w:ascii="Times New Roman" w:eastAsiaTheme="minorHAnsi" w:hAnsi="Times New Roman" w:cs="Times New Roman"/>
          <w:lang w:val="sq-AL"/>
        </w:rPr>
        <w:t xml:space="preserve"> muaj</w:t>
      </w:r>
      <w:r w:rsidR="00E56B6B" w:rsidRPr="00E433F5">
        <w:rPr>
          <w:rFonts w:ascii="Times New Roman" w:eastAsiaTheme="minorHAnsi" w:hAnsi="Times New Roman" w:cs="Times New Roman"/>
          <w:lang w:val="sq-AL"/>
        </w:rPr>
        <w:tab/>
      </w:r>
    </w:p>
    <w:p w:rsidR="00527FFE" w:rsidRPr="00E433F5" w:rsidRDefault="00527FFE" w:rsidP="00527FFE">
      <w:pPr>
        <w:pStyle w:val="ListParagraph"/>
        <w:numPr>
          <w:ilvl w:val="1"/>
          <w:numId w:val="2"/>
        </w:numPr>
        <w:jc w:val="both"/>
        <w:rPr>
          <w:rFonts w:ascii="Times New Roman" w:hAnsi="Times New Roman" w:cs="Times New Roman"/>
          <w:lang w:val="sq-AL"/>
        </w:rPr>
      </w:pPr>
      <w:r w:rsidRPr="00E433F5">
        <w:rPr>
          <w:rFonts w:ascii="Times New Roman" w:eastAsiaTheme="minorHAnsi" w:hAnsi="Times New Roman" w:cs="Times New Roman"/>
          <w:lang w:val="sq-AL"/>
        </w:rPr>
        <w:t>Miratimi i projet zbatimit</w:t>
      </w:r>
      <w:r w:rsidRPr="00E433F5">
        <w:rPr>
          <w:rFonts w:ascii="Times New Roman" w:eastAsiaTheme="minorHAnsi" w:hAnsi="Times New Roman" w:cs="Times New Roman"/>
          <w:lang w:val="sq-AL"/>
        </w:rPr>
        <w:tab/>
      </w:r>
      <w:r w:rsidR="005A71A9">
        <w:rPr>
          <w:rFonts w:ascii="Times New Roman" w:eastAsiaTheme="minorHAnsi" w:hAnsi="Times New Roman" w:cs="Times New Roman"/>
          <w:lang w:val="sq-AL"/>
        </w:rPr>
        <w:t xml:space="preserve"> </w:t>
      </w:r>
      <w:r w:rsidR="00E56B6B" w:rsidRPr="00E433F5">
        <w:rPr>
          <w:rFonts w:ascii="Times New Roman" w:eastAsiaTheme="minorHAnsi" w:hAnsi="Times New Roman" w:cs="Times New Roman"/>
          <w:lang w:val="sq-AL"/>
        </w:rPr>
        <w:t>2</w:t>
      </w:r>
      <w:r w:rsidRPr="00E433F5">
        <w:rPr>
          <w:rFonts w:ascii="Times New Roman" w:eastAsiaTheme="minorHAnsi" w:hAnsi="Times New Roman" w:cs="Times New Roman"/>
          <w:lang w:val="sq-AL"/>
        </w:rPr>
        <w:t xml:space="preserve"> muaj</w:t>
      </w:r>
    </w:p>
    <w:p w:rsidR="00527FFE" w:rsidRPr="00E433F5" w:rsidRDefault="00527FFE" w:rsidP="00F9428B">
      <w:pPr>
        <w:spacing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Secila fazë e projektimit, duhet të kontrollohet dhe të miratohet me Këshill Teknik pranë Autoritetit Rrugor Shqiptar.</w:t>
      </w:r>
    </w:p>
    <w:p w:rsidR="00527FFE" w:rsidRPr="00E433F5" w:rsidRDefault="00527FFE" w:rsidP="00FC3728">
      <w:pPr>
        <w:spacing w:before="120" w:after="0" w:line="276" w:lineRule="auto"/>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Në fund të çdo faze, konsulenti duhet të paraqesë sipas këresave të dakortësuar në pikën 6 të këtyre termave reference.</w:t>
      </w:r>
    </w:p>
    <w:p w:rsidR="00527FFE" w:rsidRPr="00E433F5" w:rsidRDefault="00527FFE" w:rsidP="00527FFE">
      <w:pPr>
        <w:pStyle w:val="ListParagraph"/>
        <w:ind w:left="792"/>
        <w:jc w:val="both"/>
        <w:rPr>
          <w:rFonts w:ascii="Times New Roman" w:hAnsi="Times New Roman" w:cs="Times New Roman"/>
          <w:lang w:val="sq-AL"/>
        </w:rPr>
      </w:pPr>
    </w:p>
    <w:p w:rsidR="00527FFE" w:rsidRPr="00E433F5" w:rsidRDefault="00527FFE" w:rsidP="00491549">
      <w:pPr>
        <w:pStyle w:val="ListParagraph"/>
        <w:numPr>
          <w:ilvl w:val="1"/>
          <w:numId w:val="1"/>
        </w:numPr>
        <w:jc w:val="both"/>
        <w:rPr>
          <w:rFonts w:ascii="Times New Roman" w:hAnsi="Times New Roman" w:cs="Times New Roman"/>
          <w:lang w:val="sq-AL"/>
        </w:rPr>
      </w:pPr>
      <w:r w:rsidRPr="00E433F5">
        <w:rPr>
          <w:rFonts w:ascii="Times New Roman" w:hAnsi="Times New Roman" w:cs="Times New Roman"/>
          <w:lang w:val="sq-AL"/>
        </w:rPr>
        <w:t xml:space="preserve">Afatet </w:t>
      </w:r>
    </w:p>
    <w:p w:rsidR="00527FFE" w:rsidRPr="00E433F5" w:rsidRDefault="00527FFE" w:rsidP="00F9428B">
      <w:pPr>
        <w:pStyle w:val="ListParagraph"/>
        <w:numPr>
          <w:ilvl w:val="1"/>
          <w:numId w:val="2"/>
        </w:numPr>
        <w:jc w:val="both"/>
        <w:rPr>
          <w:rFonts w:ascii="Times New Roman" w:hAnsi="Times New Roman" w:cs="Times New Roman"/>
          <w:lang w:val="sq-AL"/>
        </w:rPr>
      </w:pPr>
      <w:r w:rsidRPr="00E433F5">
        <w:rPr>
          <w:rFonts w:ascii="Times New Roman" w:eastAsiaTheme="minorHAnsi" w:hAnsi="Times New Roman" w:cs="Times New Roman"/>
          <w:lang w:val="sq-AL"/>
        </w:rPr>
        <w:t>Projekt Ideja</w:t>
      </w:r>
      <w:r w:rsidRPr="00E433F5">
        <w:rPr>
          <w:rFonts w:ascii="Times New Roman" w:eastAsiaTheme="minorHAnsi" w:hAnsi="Times New Roman" w:cs="Times New Roman"/>
          <w:lang w:val="sq-AL"/>
        </w:rPr>
        <w:tab/>
      </w:r>
      <w:r w:rsidRPr="00E433F5">
        <w:rPr>
          <w:rFonts w:ascii="Times New Roman" w:eastAsiaTheme="minorHAnsi" w:hAnsi="Times New Roman" w:cs="Times New Roman"/>
          <w:lang w:val="sq-AL"/>
        </w:rPr>
        <w:tab/>
      </w:r>
      <w:r w:rsidR="00E56B6B" w:rsidRPr="00E433F5">
        <w:rPr>
          <w:rFonts w:ascii="Times New Roman" w:eastAsiaTheme="minorHAnsi" w:hAnsi="Times New Roman" w:cs="Times New Roman"/>
          <w:lang w:val="sq-AL"/>
        </w:rPr>
        <w:tab/>
      </w:r>
      <w:r w:rsidR="001C5EDF" w:rsidRPr="00E433F5">
        <w:rPr>
          <w:rFonts w:ascii="Times New Roman" w:eastAsiaTheme="minorHAnsi" w:hAnsi="Times New Roman" w:cs="Times New Roman"/>
          <w:lang w:val="sq-AL"/>
        </w:rPr>
        <w:t>10</w:t>
      </w:r>
      <w:r w:rsidRPr="00E433F5">
        <w:rPr>
          <w:rFonts w:ascii="Times New Roman" w:eastAsiaTheme="minorHAnsi" w:hAnsi="Times New Roman" w:cs="Times New Roman"/>
          <w:lang w:val="sq-AL"/>
        </w:rPr>
        <w:t xml:space="preserve"> muaj</w:t>
      </w:r>
      <w:r w:rsidR="00E56B6B" w:rsidRPr="00E433F5">
        <w:rPr>
          <w:rFonts w:ascii="Times New Roman" w:eastAsiaTheme="minorHAnsi" w:hAnsi="Times New Roman" w:cs="Times New Roman"/>
          <w:lang w:val="sq-AL"/>
        </w:rPr>
        <w:tab/>
        <w:t>(nga data e lidhjes së kontratës)</w:t>
      </w:r>
    </w:p>
    <w:p w:rsidR="00527FFE" w:rsidRPr="00F9428B" w:rsidRDefault="00527FFE" w:rsidP="00F9428B">
      <w:pPr>
        <w:pStyle w:val="ListParagraph"/>
        <w:numPr>
          <w:ilvl w:val="1"/>
          <w:numId w:val="2"/>
        </w:numPr>
        <w:jc w:val="both"/>
        <w:rPr>
          <w:rFonts w:ascii="Times New Roman" w:hAnsi="Times New Roman" w:cs="Times New Roman"/>
          <w:lang w:val="sq-AL"/>
        </w:rPr>
      </w:pPr>
      <w:r w:rsidRPr="00E433F5">
        <w:rPr>
          <w:rFonts w:ascii="Times New Roman" w:eastAsiaTheme="minorHAnsi" w:hAnsi="Times New Roman" w:cs="Times New Roman"/>
          <w:lang w:val="sq-AL"/>
        </w:rPr>
        <w:t>Projekt Zbatimi</w:t>
      </w:r>
      <w:r w:rsidRPr="00E433F5">
        <w:rPr>
          <w:rFonts w:ascii="Times New Roman" w:eastAsiaTheme="minorHAnsi" w:hAnsi="Times New Roman" w:cs="Times New Roman"/>
          <w:lang w:val="sq-AL"/>
        </w:rPr>
        <w:tab/>
      </w:r>
      <w:r w:rsidR="00E56B6B" w:rsidRPr="00E433F5">
        <w:rPr>
          <w:rFonts w:ascii="Times New Roman" w:eastAsiaTheme="minorHAnsi" w:hAnsi="Times New Roman" w:cs="Times New Roman"/>
          <w:lang w:val="sq-AL"/>
        </w:rPr>
        <w:tab/>
      </w:r>
      <w:r w:rsidR="001C5EDF" w:rsidRPr="00E433F5">
        <w:rPr>
          <w:rFonts w:ascii="Times New Roman" w:eastAsiaTheme="minorHAnsi" w:hAnsi="Times New Roman" w:cs="Times New Roman"/>
          <w:lang w:val="sq-AL"/>
        </w:rPr>
        <w:t>12</w:t>
      </w:r>
      <w:r w:rsidRPr="00E433F5">
        <w:rPr>
          <w:rFonts w:ascii="Times New Roman" w:eastAsiaTheme="minorHAnsi" w:hAnsi="Times New Roman" w:cs="Times New Roman"/>
          <w:lang w:val="sq-AL"/>
        </w:rPr>
        <w:t xml:space="preserve"> muaj</w:t>
      </w:r>
      <w:r w:rsidR="00E56B6B" w:rsidRPr="00E433F5">
        <w:rPr>
          <w:rFonts w:ascii="Times New Roman" w:eastAsiaTheme="minorHAnsi" w:hAnsi="Times New Roman" w:cs="Times New Roman"/>
          <w:lang w:val="sq-AL"/>
        </w:rPr>
        <w:tab/>
        <w:t>(nga miratimi i projekt-idesë)</w:t>
      </w:r>
    </w:p>
    <w:p w:rsidR="00F9428B" w:rsidRPr="00E433F5" w:rsidRDefault="00F9428B" w:rsidP="00F9428B">
      <w:pPr>
        <w:pStyle w:val="ListParagraph"/>
        <w:ind w:left="1440"/>
        <w:jc w:val="both"/>
        <w:rPr>
          <w:rFonts w:ascii="Times New Roman" w:hAnsi="Times New Roman" w:cs="Times New Roman"/>
          <w:lang w:val="sq-AL"/>
        </w:rPr>
      </w:pPr>
    </w:p>
    <w:p w:rsidR="00FC3728" w:rsidRPr="00E433F5" w:rsidRDefault="00FC3728" w:rsidP="00FC3728">
      <w:pPr>
        <w:pStyle w:val="ListParagraph"/>
        <w:ind w:left="1440"/>
        <w:jc w:val="both"/>
        <w:rPr>
          <w:rFonts w:ascii="Times New Roman" w:hAnsi="Times New Roman" w:cs="Times New Roman"/>
          <w:lang w:val="sq-AL"/>
        </w:rPr>
      </w:pPr>
    </w:p>
    <w:p w:rsidR="00527FFE" w:rsidRPr="00E433F5" w:rsidRDefault="00F9428B" w:rsidP="00491549">
      <w:pPr>
        <w:pStyle w:val="ListParagraph"/>
        <w:widowControl w:val="0"/>
        <w:numPr>
          <w:ilvl w:val="0"/>
          <w:numId w:val="1"/>
        </w:numPr>
        <w:spacing w:after="120" w:line="276" w:lineRule="auto"/>
        <w:ind w:right="-270"/>
        <w:jc w:val="both"/>
        <w:rPr>
          <w:rFonts w:ascii="Times New Roman" w:hAnsi="Times New Roman" w:cs="Times New Roman"/>
          <w:b/>
          <w:lang w:val="sq-AL"/>
        </w:rPr>
      </w:pPr>
      <w:r>
        <w:rPr>
          <w:rFonts w:ascii="Times New Roman" w:hAnsi="Times New Roman" w:cs="Times New Roman"/>
          <w:b/>
          <w:lang w:val="sq-AL"/>
        </w:rPr>
        <w:t>PËRGAT</w:t>
      </w:r>
      <w:r w:rsidR="00527FFE" w:rsidRPr="00E433F5">
        <w:rPr>
          <w:rFonts w:ascii="Times New Roman" w:hAnsi="Times New Roman" w:cs="Times New Roman"/>
          <w:b/>
          <w:lang w:val="sq-AL"/>
        </w:rPr>
        <w:t>ITJA E DOKUMENTAVE TË TENDERIT</w:t>
      </w:r>
    </w:p>
    <w:p w:rsidR="00527FFE" w:rsidRPr="00E433F5" w:rsidRDefault="00527FFE" w:rsidP="00F9428B">
      <w:pPr>
        <w:widowControl w:val="0"/>
        <w:spacing w:after="0" w:line="276" w:lineRule="auto"/>
        <w:ind w:right="-27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Konsulenti duhet të kompletojë në përputhje me kërkesat e Autoritetit Kontraktor (ARRSH) dokumemntacionin për tender i cili do të përmbajë:</w:t>
      </w:r>
    </w:p>
    <w:p w:rsidR="00527FFE" w:rsidRPr="00E433F5" w:rsidRDefault="00527FFE" w:rsidP="00F9428B">
      <w:pPr>
        <w:pStyle w:val="ListParagraph"/>
        <w:widowControl w:val="0"/>
        <w:numPr>
          <w:ilvl w:val="0"/>
          <w:numId w:val="2"/>
        </w:numPr>
        <w:spacing w:after="120"/>
        <w:ind w:right="-270"/>
        <w:jc w:val="both"/>
        <w:rPr>
          <w:rFonts w:ascii="Times New Roman" w:hAnsi="Times New Roman" w:cs="Times New Roman"/>
          <w:lang w:val="sq-AL"/>
        </w:rPr>
      </w:pPr>
      <w:r w:rsidRPr="00E433F5">
        <w:rPr>
          <w:rFonts w:ascii="Times New Roman" w:hAnsi="Times New Roman" w:cs="Times New Roman"/>
          <w:lang w:val="sq-AL"/>
        </w:rPr>
        <w:t>Projekti në mënyrë grafike</w:t>
      </w:r>
    </w:p>
    <w:p w:rsidR="007F582D" w:rsidRPr="00E433F5" w:rsidRDefault="007F582D" w:rsidP="00F9428B">
      <w:pPr>
        <w:pStyle w:val="ListParagraph"/>
        <w:widowControl w:val="0"/>
        <w:numPr>
          <w:ilvl w:val="0"/>
          <w:numId w:val="2"/>
        </w:numPr>
        <w:spacing w:after="120"/>
        <w:ind w:right="-270"/>
        <w:jc w:val="both"/>
        <w:rPr>
          <w:rFonts w:ascii="Times New Roman" w:hAnsi="Times New Roman" w:cs="Times New Roman"/>
          <w:lang w:val="sq-AL"/>
        </w:rPr>
      </w:pPr>
      <w:r w:rsidRPr="00E433F5">
        <w:rPr>
          <w:rFonts w:ascii="Times New Roman" w:hAnsi="Times New Roman" w:cs="Times New Roman"/>
          <w:lang w:val="sq-AL"/>
        </w:rPr>
        <w:t>Raportet dhe relacionet</w:t>
      </w:r>
    </w:p>
    <w:p w:rsidR="00527FFE" w:rsidRPr="00E433F5" w:rsidRDefault="00527FFE" w:rsidP="00F9428B">
      <w:pPr>
        <w:pStyle w:val="ListParagraph"/>
        <w:widowControl w:val="0"/>
        <w:numPr>
          <w:ilvl w:val="0"/>
          <w:numId w:val="2"/>
        </w:numPr>
        <w:spacing w:after="120"/>
        <w:ind w:right="-270"/>
        <w:jc w:val="both"/>
        <w:rPr>
          <w:rFonts w:ascii="Times New Roman" w:hAnsi="Times New Roman" w:cs="Times New Roman"/>
          <w:lang w:val="sq-AL"/>
        </w:rPr>
      </w:pPr>
      <w:r w:rsidRPr="00E433F5">
        <w:rPr>
          <w:rFonts w:ascii="Times New Roman" w:hAnsi="Times New Roman" w:cs="Times New Roman"/>
          <w:lang w:val="sq-AL"/>
        </w:rPr>
        <w:t>Specifikimet teknike (të përgjithshme dhe të veçanta)</w:t>
      </w:r>
    </w:p>
    <w:p w:rsidR="00527FFE" w:rsidRPr="00E433F5" w:rsidRDefault="00527FFE" w:rsidP="00F9428B">
      <w:pPr>
        <w:pStyle w:val="ListParagraph"/>
        <w:widowControl w:val="0"/>
        <w:numPr>
          <w:ilvl w:val="0"/>
          <w:numId w:val="2"/>
        </w:numPr>
        <w:spacing w:after="120"/>
        <w:ind w:right="-270"/>
        <w:jc w:val="both"/>
        <w:rPr>
          <w:rFonts w:ascii="Times New Roman" w:hAnsi="Times New Roman" w:cs="Times New Roman"/>
          <w:lang w:val="sq-AL"/>
        </w:rPr>
      </w:pPr>
      <w:r w:rsidRPr="00E433F5">
        <w:rPr>
          <w:rFonts w:ascii="Times New Roman" w:hAnsi="Times New Roman" w:cs="Times New Roman"/>
          <w:lang w:val="sq-AL"/>
        </w:rPr>
        <w:t>Tabela e volumeve me çmimet përkatëse</w:t>
      </w:r>
    </w:p>
    <w:p w:rsidR="00527FFE" w:rsidRDefault="00527FFE" w:rsidP="00F9428B">
      <w:pPr>
        <w:pStyle w:val="ListParagraph"/>
        <w:widowControl w:val="0"/>
        <w:numPr>
          <w:ilvl w:val="0"/>
          <w:numId w:val="2"/>
        </w:numPr>
        <w:spacing w:after="120"/>
        <w:ind w:right="-270"/>
        <w:jc w:val="both"/>
        <w:rPr>
          <w:rFonts w:ascii="Times New Roman" w:hAnsi="Times New Roman" w:cs="Times New Roman"/>
          <w:lang w:val="sq-AL"/>
        </w:rPr>
      </w:pPr>
      <w:r w:rsidRPr="00E433F5">
        <w:rPr>
          <w:rFonts w:ascii="Times New Roman" w:hAnsi="Times New Roman" w:cs="Times New Roman"/>
          <w:lang w:val="sq-AL"/>
        </w:rPr>
        <w:t xml:space="preserve">Etj (sipas kërkesave të pikës </w:t>
      </w:r>
      <w:r w:rsidR="00E95E88" w:rsidRPr="00E433F5">
        <w:rPr>
          <w:rFonts w:ascii="Times New Roman" w:hAnsi="Times New Roman" w:cs="Times New Roman"/>
          <w:lang w:val="sq-AL"/>
        </w:rPr>
        <w:t>4</w:t>
      </w:r>
      <w:r w:rsidRPr="00E433F5">
        <w:rPr>
          <w:rFonts w:ascii="Times New Roman" w:hAnsi="Times New Roman" w:cs="Times New Roman"/>
          <w:lang w:val="sq-AL"/>
        </w:rPr>
        <w:t>)</w:t>
      </w:r>
    </w:p>
    <w:p w:rsidR="00F9428B" w:rsidRPr="00E433F5" w:rsidRDefault="00F9428B" w:rsidP="00F9428B">
      <w:pPr>
        <w:pStyle w:val="ListParagraph"/>
        <w:widowControl w:val="0"/>
        <w:spacing w:after="120"/>
        <w:ind w:right="-270"/>
        <w:jc w:val="both"/>
        <w:rPr>
          <w:rFonts w:ascii="Times New Roman" w:hAnsi="Times New Roman" w:cs="Times New Roman"/>
          <w:lang w:val="sq-AL"/>
        </w:rPr>
      </w:pPr>
    </w:p>
    <w:p w:rsidR="00527FFE" w:rsidRPr="00E433F5" w:rsidRDefault="00527FFE" w:rsidP="00491549">
      <w:pPr>
        <w:pStyle w:val="ListParagraph"/>
        <w:widowControl w:val="0"/>
        <w:numPr>
          <w:ilvl w:val="0"/>
          <w:numId w:val="1"/>
        </w:numPr>
        <w:spacing w:after="120" w:line="276" w:lineRule="auto"/>
        <w:ind w:right="-270"/>
        <w:jc w:val="both"/>
        <w:rPr>
          <w:rFonts w:ascii="Times New Roman" w:hAnsi="Times New Roman" w:cs="Times New Roman"/>
          <w:b/>
          <w:lang w:val="sq-AL"/>
        </w:rPr>
      </w:pPr>
      <w:r w:rsidRPr="00E433F5">
        <w:rPr>
          <w:rFonts w:ascii="Times New Roman" w:hAnsi="Times New Roman" w:cs="Times New Roman"/>
          <w:b/>
          <w:lang w:val="sq-AL"/>
        </w:rPr>
        <w:t>PAGESA</w:t>
      </w:r>
    </w:p>
    <w:p w:rsidR="00527FFE" w:rsidRPr="00E433F5" w:rsidRDefault="00527FFE" w:rsidP="00527FFE">
      <w:pPr>
        <w:widowControl w:val="0"/>
        <w:spacing w:after="120" w:line="276" w:lineRule="auto"/>
        <w:ind w:right="-27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Llogaritje e vlerës së studim projektimit është realizuar në bazë të:</w:t>
      </w:r>
    </w:p>
    <w:p w:rsidR="00527FFE" w:rsidRPr="00E433F5" w:rsidRDefault="00527FFE" w:rsidP="00527FFE">
      <w:pPr>
        <w:pStyle w:val="ListParagraph"/>
        <w:widowControl w:val="0"/>
        <w:numPr>
          <w:ilvl w:val="0"/>
          <w:numId w:val="2"/>
        </w:numPr>
        <w:spacing w:after="120" w:line="276" w:lineRule="auto"/>
        <w:ind w:right="-270"/>
        <w:jc w:val="both"/>
        <w:rPr>
          <w:rFonts w:ascii="Times New Roman" w:hAnsi="Times New Roman" w:cs="Times New Roman"/>
          <w:lang w:val="sq-AL"/>
        </w:rPr>
      </w:pPr>
      <w:r w:rsidRPr="00E433F5">
        <w:rPr>
          <w:rFonts w:ascii="Times New Roman" w:hAnsi="Times New Roman" w:cs="Times New Roman"/>
          <w:lang w:val="sq-AL"/>
        </w:rPr>
        <w:t>VKM Nr. 354, datë 11.05.2016</w:t>
      </w:r>
    </w:p>
    <w:p w:rsidR="00527FFE" w:rsidRDefault="00527FFE" w:rsidP="00527FFE">
      <w:pPr>
        <w:widowControl w:val="0"/>
        <w:spacing w:after="120" w:line="276" w:lineRule="auto"/>
        <w:ind w:right="-270"/>
        <w:jc w:val="both"/>
        <w:rPr>
          <w:rFonts w:ascii="Times New Roman" w:hAnsi="Times New Roman" w:cs="Times New Roman"/>
          <w:sz w:val="24"/>
          <w:szCs w:val="24"/>
          <w:lang w:val="sq-AL"/>
        </w:rPr>
      </w:pPr>
      <w:r w:rsidRPr="00E433F5">
        <w:rPr>
          <w:rFonts w:ascii="Times New Roman" w:hAnsi="Times New Roman" w:cs="Times New Roman"/>
          <w:sz w:val="24"/>
          <w:szCs w:val="24"/>
          <w:lang w:val="sq-AL"/>
        </w:rPr>
        <w:t>Pagesa e konsulentit do të kryhet në bazë të kushteve të kontratës së nënshkruar midis konsulentit dhe ARRSH-së</w:t>
      </w:r>
    </w:p>
    <w:p w:rsidR="00441D38" w:rsidRPr="00441D38" w:rsidRDefault="00441D38" w:rsidP="00441D38">
      <w:pPr>
        <w:tabs>
          <w:tab w:val="left" w:pos="5220"/>
        </w:tabs>
        <w:spacing w:after="581"/>
        <w:ind w:left="197"/>
        <w:jc w:val="center"/>
        <w:rPr>
          <w:rFonts w:ascii="Times New Roman" w:eastAsia="Times New Roman" w:hAnsi="Times New Roman" w:cs="Times New Roman"/>
          <w:color w:val="000000"/>
          <w14:ligatures w14:val="none"/>
        </w:rPr>
      </w:pPr>
      <w:r w:rsidRPr="00441D38">
        <w:rPr>
          <w:rFonts w:ascii="Times New Roman" w:eastAsia="Times New Roman" w:hAnsi="Times New Roman" w:cs="Times New Roman"/>
          <w:color w:val="000000"/>
          <w:sz w:val="24"/>
          <w14:ligatures w14:val="none"/>
        </w:rPr>
        <w:lastRenderedPageBreak/>
        <w:t>LLOGARITJA E FONDIT LIMIT PER OBJEK</w:t>
      </w:r>
      <w:bookmarkStart w:id="4" w:name="_GoBack"/>
      <w:bookmarkEnd w:id="4"/>
      <w:r w:rsidRPr="00441D38">
        <w:rPr>
          <w:rFonts w:ascii="Times New Roman" w:eastAsia="Times New Roman" w:hAnsi="Times New Roman" w:cs="Times New Roman"/>
          <w:color w:val="000000"/>
          <w:sz w:val="24"/>
          <w14:ligatures w14:val="none"/>
        </w:rPr>
        <w:t>TIN</w:t>
      </w:r>
    </w:p>
    <w:p w:rsidR="001736B5" w:rsidRDefault="001736B5" w:rsidP="001736B5">
      <w:pPr>
        <w:pStyle w:val="Heading1"/>
        <w:tabs>
          <w:tab w:val="left" w:pos="5220"/>
        </w:tabs>
        <w:jc w:val="center"/>
      </w:pPr>
      <w:r>
        <w:t>"STUDIM PROJEKTIM I RRUGËS SË BREGUT"</w:t>
      </w:r>
    </w:p>
    <w:p w:rsidR="001736B5" w:rsidRPr="001736B5" w:rsidRDefault="001736B5" w:rsidP="001736B5"/>
    <w:p w:rsidR="001736B5" w:rsidRDefault="001736B5" w:rsidP="001736B5">
      <w:pPr>
        <w:pStyle w:val="Heading2"/>
        <w:tabs>
          <w:tab w:val="left" w:pos="5220"/>
        </w:tabs>
        <w:spacing w:after="42"/>
        <w:ind w:left="19"/>
      </w:pPr>
      <w:r>
        <w:t>LLOGARITJA E FONDIT LIMIT TÈ SHËRBIMIT DUKE JU REFERUAR VKM 354 DT.11.05.2016, KËRKESAVE NÉ TERMAT E REFERENCËS ËSHTË SI MË POSHTË</w:t>
      </w:r>
    </w:p>
    <w:p w:rsidR="001736B5" w:rsidRDefault="001736B5" w:rsidP="001736B5">
      <w:pPr>
        <w:tabs>
          <w:tab w:val="left" w:pos="5220"/>
        </w:tabs>
        <w:spacing w:after="476" w:line="265" w:lineRule="auto"/>
        <w:ind w:left="19" w:hanging="10"/>
      </w:pPr>
      <w:r>
        <w:rPr>
          <w:rFonts w:ascii="Times New Roman" w:eastAsia="Times New Roman" w:hAnsi="Times New Roman" w:cs="Times New Roman"/>
          <w:sz w:val="24"/>
        </w:rPr>
        <w:t>VIJON:</w:t>
      </w:r>
    </w:p>
    <w:tbl>
      <w:tblPr>
        <w:tblStyle w:val="TableGrid"/>
        <w:tblW w:w="8467" w:type="dxa"/>
        <w:tblInd w:w="29" w:type="dxa"/>
        <w:tblCellMar>
          <w:top w:w="11" w:type="dxa"/>
        </w:tblCellMar>
        <w:tblLook w:val="04A0" w:firstRow="1" w:lastRow="0" w:firstColumn="1" w:lastColumn="0" w:noHBand="0" w:noVBand="1"/>
      </w:tblPr>
      <w:tblGrid>
        <w:gridCol w:w="7872"/>
        <w:gridCol w:w="595"/>
      </w:tblGrid>
      <w:tr w:rsidR="001736B5" w:rsidTr="003F205F">
        <w:trPr>
          <w:trHeight w:val="339"/>
        </w:trPr>
        <w:tc>
          <w:tcPr>
            <w:tcW w:w="7872" w:type="dxa"/>
            <w:tcBorders>
              <w:top w:val="nil"/>
              <w:left w:val="nil"/>
              <w:bottom w:val="nil"/>
              <w:right w:val="nil"/>
            </w:tcBorders>
          </w:tcPr>
          <w:p w:rsidR="001736B5" w:rsidRDefault="001736B5" w:rsidP="003F205F">
            <w:pPr>
              <w:tabs>
                <w:tab w:val="center" w:pos="7104"/>
                <w:tab w:val="center" w:pos="7224"/>
                <w:tab w:val="center" w:pos="7339"/>
                <w:tab w:val="center" w:pos="7433"/>
                <w:tab w:val="center" w:pos="7526"/>
                <w:tab w:val="right" w:pos="7872"/>
              </w:tabs>
            </w:pPr>
            <w:r>
              <w:rPr>
                <w:rFonts w:ascii="Times New Roman" w:eastAsia="Times New Roman" w:hAnsi="Times New Roman" w:cs="Times New Roman"/>
                <w:sz w:val="26"/>
              </w:rPr>
              <w:t>VLERA MAKSIMALE E PROJEKTIMIT PA TVSH</w:t>
            </w:r>
            <w:r>
              <w:rPr>
                <w:rFonts w:ascii="Times New Roman" w:eastAsia="Times New Roman" w:hAnsi="Times New Roman" w:cs="Times New Roman"/>
                <w:sz w:val="26"/>
              </w:rPr>
              <w:tab/>
            </w:r>
            <w:r>
              <w:rPr>
                <w:noProof/>
              </w:rPr>
              <w:t>81,950,902.77</w:t>
            </w:r>
          </w:p>
        </w:tc>
        <w:tc>
          <w:tcPr>
            <w:tcW w:w="595" w:type="dxa"/>
            <w:tcBorders>
              <w:top w:val="nil"/>
              <w:left w:val="nil"/>
              <w:bottom w:val="nil"/>
              <w:right w:val="nil"/>
            </w:tcBorders>
          </w:tcPr>
          <w:p w:rsidR="001736B5" w:rsidRDefault="001736B5" w:rsidP="003F205F">
            <w:pPr>
              <w:jc w:val="both"/>
            </w:pPr>
            <w:r>
              <w:rPr>
                <w:rFonts w:ascii="Times New Roman" w:eastAsia="Times New Roman" w:hAnsi="Times New Roman" w:cs="Times New Roman"/>
                <w:sz w:val="26"/>
              </w:rPr>
              <w:t>LEK</w:t>
            </w:r>
          </w:p>
        </w:tc>
      </w:tr>
      <w:tr w:rsidR="001736B5" w:rsidTr="003F205F">
        <w:trPr>
          <w:trHeight w:val="343"/>
        </w:trPr>
        <w:tc>
          <w:tcPr>
            <w:tcW w:w="7872" w:type="dxa"/>
            <w:tcBorders>
              <w:top w:val="nil"/>
              <w:left w:val="nil"/>
              <w:bottom w:val="nil"/>
              <w:right w:val="nil"/>
            </w:tcBorders>
            <w:vAlign w:val="bottom"/>
          </w:tcPr>
          <w:p w:rsidR="001736B5" w:rsidRDefault="001736B5" w:rsidP="003F205F">
            <w:pPr>
              <w:tabs>
                <w:tab w:val="center" w:pos="6391"/>
                <w:tab w:val="center" w:pos="7229"/>
                <w:tab w:val="center" w:pos="7344"/>
                <w:tab w:val="center" w:pos="7440"/>
                <w:tab w:val="center" w:pos="7524"/>
                <w:tab w:val="right" w:pos="7872"/>
              </w:tabs>
            </w:pPr>
            <w:r>
              <w:rPr>
                <w:rFonts w:ascii="Times New Roman" w:eastAsia="Times New Roman" w:hAnsi="Times New Roman" w:cs="Times New Roman"/>
                <w:sz w:val="26"/>
              </w:rPr>
              <w:t>VLERA MAKSIMALE E PROJEKTIMIT ME TVSH</w:t>
            </w:r>
            <w:r>
              <w:rPr>
                <w:rFonts w:ascii="Times New Roman" w:eastAsia="Times New Roman" w:hAnsi="Times New Roman" w:cs="Times New Roman"/>
                <w:sz w:val="26"/>
              </w:rPr>
              <w:tab/>
            </w:r>
            <w:r>
              <w:rPr>
                <w:sz w:val="26"/>
              </w:rPr>
              <w:t xml:space="preserve">              </w:t>
            </w:r>
            <w:r>
              <w:rPr>
                <w:noProof/>
              </w:rPr>
              <w:t>98,341,083.33</w:t>
            </w:r>
          </w:p>
        </w:tc>
        <w:tc>
          <w:tcPr>
            <w:tcW w:w="595" w:type="dxa"/>
            <w:tcBorders>
              <w:top w:val="nil"/>
              <w:left w:val="nil"/>
              <w:bottom w:val="nil"/>
              <w:right w:val="nil"/>
            </w:tcBorders>
            <w:vAlign w:val="bottom"/>
          </w:tcPr>
          <w:p w:rsidR="001736B5" w:rsidRDefault="001736B5" w:rsidP="003F205F">
            <w:pPr>
              <w:ind w:left="86"/>
              <w:jc w:val="both"/>
            </w:pPr>
            <w:r>
              <w:rPr>
                <w:rFonts w:ascii="Times New Roman" w:eastAsia="Times New Roman" w:hAnsi="Times New Roman" w:cs="Times New Roman"/>
                <w:sz w:val="26"/>
              </w:rPr>
              <w:t>LEK</w:t>
            </w:r>
          </w:p>
        </w:tc>
      </w:tr>
    </w:tbl>
    <w:p w:rsidR="001736B5" w:rsidRDefault="001736B5" w:rsidP="001736B5">
      <w:pPr>
        <w:pStyle w:val="Heading2"/>
        <w:spacing w:after="181"/>
        <w:ind w:left="19"/>
      </w:pPr>
      <w:r>
        <w:t>I.SHERBIMI PER PROJEKTIMIN STRUKTURAVE TE TRANSPORTIT</w:t>
      </w:r>
    </w:p>
    <w:p w:rsidR="001736B5" w:rsidRDefault="001736B5" w:rsidP="001736B5">
      <w:pPr>
        <w:spacing w:after="640"/>
        <w:ind w:right="106"/>
        <w:jc w:val="right"/>
      </w:pPr>
      <w:proofErr w:type="gramStart"/>
      <w:r>
        <w:t>GRUPI  II</w:t>
      </w:r>
      <w:proofErr w:type="gramEnd"/>
      <w:r>
        <w:rPr>
          <w:rFonts w:ascii="Times New Roman" w:eastAsia="Times New Roman" w:hAnsi="Times New Roman" w:cs="Times New Roman"/>
        </w:rPr>
        <w:t xml:space="preserve"> </w:t>
      </w:r>
      <w:r>
        <w:t xml:space="preserve"> </w:t>
      </w:r>
      <w:r>
        <w:rPr>
          <w:rFonts w:ascii="Times New Roman" w:eastAsia="Times New Roman" w:hAnsi="Times New Roman" w:cs="Times New Roman"/>
        </w:rPr>
        <w:t>TARIFOR</w:t>
      </w:r>
    </w:p>
    <w:p w:rsidR="001736B5" w:rsidRDefault="001736B5" w:rsidP="001736B5">
      <w:pPr>
        <w:tabs>
          <w:tab w:val="right" w:pos="8856"/>
        </w:tabs>
        <w:spacing w:after="752" w:line="265" w:lineRule="auto"/>
      </w:pPr>
      <w:r>
        <w:rPr>
          <w:rFonts w:ascii="Times New Roman" w:eastAsia="Times New Roman" w:hAnsi="Times New Roman" w:cs="Times New Roman"/>
          <w:sz w:val="24"/>
        </w:rPr>
        <w:t>II. SHERBIMI PER PROJEKTI</w:t>
      </w:r>
      <w:r>
        <w:rPr>
          <w:sz w:val="24"/>
        </w:rPr>
        <w:t>M VEPRAT INXHINIERIKE</w:t>
      </w:r>
      <w:r>
        <w:rPr>
          <w:sz w:val="24"/>
        </w:rPr>
        <w:tab/>
        <w:t xml:space="preserve">GRUPI II </w:t>
      </w:r>
      <w:r>
        <w:rPr>
          <w:rFonts w:ascii="Times New Roman" w:eastAsia="Times New Roman" w:hAnsi="Times New Roman" w:cs="Times New Roman"/>
          <w:sz w:val="24"/>
        </w:rPr>
        <w:t>TARIFOR</w:t>
      </w:r>
    </w:p>
    <w:p w:rsidR="001736B5" w:rsidRDefault="001736B5" w:rsidP="001736B5">
      <w:pPr>
        <w:pStyle w:val="Heading2"/>
        <w:spacing w:after="180"/>
        <w:ind w:left="19"/>
      </w:pPr>
      <w:r>
        <w:t>III. SHERBIMI PER NENTOKEN DHE PUNIMET NE THEMELE</w:t>
      </w:r>
    </w:p>
    <w:p w:rsidR="001736B5" w:rsidRDefault="001736B5" w:rsidP="001736B5">
      <w:pPr>
        <w:spacing w:after="166"/>
        <w:ind w:left="10" w:right="-15" w:hanging="10"/>
        <w:jc w:val="right"/>
      </w:pPr>
      <w:r>
        <w:rPr>
          <w:rFonts w:ascii="Times New Roman" w:eastAsia="Times New Roman" w:hAnsi="Times New Roman" w:cs="Times New Roman"/>
          <w:sz w:val="24"/>
        </w:rPr>
        <w:t>GRUPI</w:t>
      </w:r>
      <w:r>
        <w:rPr>
          <w:sz w:val="24"/>
        </w:rPr>
        <w:t xml:space="preserve"> </w:t>
      </w:r>
      <w:r>
        <w:rPr>
          <w:rFonts w:ascii="Times New Roman" w:eastAsia="Times New Roman" w:hAnsi="Times New Roman" w:cs="Times New Roman"/>
          <w:sz w:val="24"/>
        </w:rPr>
        <w:t>II TARIFORPER STRUKTURAT</w:t>
      </w:r>
      <w:r>
        <w:rPr>
          <w:sz w:val="24"/>
        </w:rPr>
        <w:t xml:space="preserve"> </w:t>
      </w:r>
      <w:r>
        <w:rPr>
          <w:rFonts w:ascii="Times New Roman" w:eastAsia="Times New Roman" w:hAnsi="Times New Roman" w:cs="Times New Roman"/>
          <w:sz w:val="24"/>
        </w:rPr>
        <w:t>E TRANSPORTIT</w:t>
      </w:r>
    </w:p>
    <w:p w:rsidR="001736B5" w:rsidRDefault="001736B5" w:rsidP="001736B5">
      <w:pPr>
        <w:spacing w:after="630" w:line="265" w:lineRule="auto"/>
        <w:ind w:left="2986" w:hanging="10"/>
      </w:pPr>
      <w:r>
        <w:rPr>
          <w:rFonts w:ascii="Times New Roman" w:eastAsia="Times New Roman" w:hAnsi="Times New Roman" w:cs="Times New Roman"/>
          <w:sz w:val="24"/>
        </w:rPr>
        <w:t>GRUPI</w:t>
      </w:r>
      <w:r>
        <w:rPr>
          <w:sz w:val="24"/>
        </w:rPr>
        <w:t xml:space="preserve"> </w:t>
      </w:r>
      <w:r>
        <w:rPr>
          <w:rFonts w:ascii="Times New Roman" w:eastAsia="Times New Roman" w:hAnsi="Times New Roman" w:cs="Times New Roman"/>
          <w:sz w:val="24"/>
        </w:rPr>
        <w:t>II TARIFOR PER VEPRAT</w:t>
      </w:r>
      <w:r>
        <w:rPr>
          <w:sz w:val="24"/>
        </w:rPr>
        <w:t xml:space="preserve"> </w:t>
      </w:r>
      <w:r>
        <w:rPr>
          <w:rFonts w:ascii="Times New Roman" w:eastAsia="Times New Roman" w:hAnsi="Times New Roman" w:cs="Times New Roman"/>
          <w:sz w:val="24"/>
        </w:rPr>
        <w:t>INXHINIEIKE</w:t>
      </w:r>
    </w:p>
    <w:p w:rsidR="001736B5" w:rsidRDefault="001736B5" w:rsidP="001736B5">
      <w:pPr>
        <w:pStyle w:val="Heading2"/>
        <w:ind w:left="19"/>
      </w:pPr>
      <w:r>
        <w:t>IV. SHERBIMI TOPOGRAFIK NE FAZEN E PROJEKTIMIT</w:t>
      </w:r>
    </w:p>
    <w:p w:rsidR="001736B5" w:rsidRDefault="001736B5" w:rsidP="001736B5">
      <w:pPr>
        <w:spacing w:after="166"/>
        <w:ind w:left="10" w:right="-15" w:hanging="10"/>
        <w:jc w:val="right"/>
      </w:pPr>
      <w:r>
        <w:rPr>
          <w:rFonts w:ascii="Times New Roman" w:eastAsia="Times New Roman" w:hAnsi="Times New Roman" w:cs="Times New Roman"/>
          <w:sz w:val="24"/>
        </w:rPr>
        <w:t>GRUPI</w:t>
      </w:r>
      <w:r>
        <w:rPr>
          <w:sz w:val="24"/>
        </w:rPr>
        <w:t xml:space="preserve"> </w:t>
      </w:r>
      <w:r>
        <w:rPr>
          <w:rFonts w:ascii="Times New Roman" w:eastAsia="Times New Roman" w:hAnsi="Times New Roman" w:cs="Times New Roman"/>
          <w:sz w:val="24"/>
        </w:rPr>
        <w:t>II TARIFOR</w:t>
      </w:r>
      <w:r>
        <w:rPr>
          <w:sz w:val="24"/>
        </w:rPr>
        <w:t xml:space="preserve"> </w:t>
      </w:r>
      <w:r>
        <w:rPr>
          <w:rFonts w:ascii="Times New Roman" w:eastAsia="Times New Roman" w:hAnsi="Times New Roman" w:cs="Times New Roman"/>
          <w:sz w:val="24"/>
        </w:rPr>
        <w:t>PER STRUKTURATE TRANSPORTIT</w:t>
      </w:r>
    </w:p>
    <w:p w:rsidR="001736B5" w:rsidRDefault="001736B5" w:rsidP="001736B5">
      <w:pPr>
        <w:spacing w:after="653" w:line="265" w:lineRule="auto"/>
        <w:ind w:left="2972" w:hanging="10"/>
      </w:pPr>
      <w:r>
        <w:rPr>
          <w:sz w:val="24"/>
        </w:rPr>
        <w:t>GRUPI II</w:t>
      </w:r>
      <w:r>
        <w:rPr>
          <w:rFonts w:ascii="Times New Roman" w:eastAsia="Times New Roman" w:hAnsi="Times New Roman" w:cs="Times New Roman"/>
          <w:sz w:val="24"/>
        </w:rPr>
        <w:t xml:space="preserve"> TARIFOR PER VEPRAT</w:t>
      </w:r>
      <w:r>
        <w:rPr>
          <w:sz w:val="24"/>
        </w:rPr>
        <w:t xml:space="preserve"> </w:t>
      </w:r>
      <w:r>
        <w:rPr>
          <w:rFonts w:ascii="Times New Roman" w:eastAsia="Times New Roman" w:hAnsi="Times New Roman" w:cs="Times New Roman"/>
          <w:sz w:val="24"/>
        </w:rPr>
        <w:t>INXHINIEIKE</w:t>
      </w:r>
    </w:p>
    <w:p w:rsidR="001736B5" w:rsidRDefault="001736B5" w:rsidP="001736B5">
      <w:pPr>
        <w:pStyle w:val="Heading2"/>
        <w:ind w:left="19"/>
      </w:pPr>
      <w:r>
        <w:t>V. SHERBIMI PER STUDIMET E NDIKIMIT NE MJEDSIS</w:t>
      </w:r>
    </w:p>
    <w:p w:rsidR="001736B5" w:rsidRDefault="001736B5" w:rsidP="001736B5">
      <w:pPr>
        <w:pStyle w:val="Heading3"/>
        <w:ind w:left="5736"/>
      </w:pPr>
      <w:r>
        <w:t>GRUPI I TARIFOR</w:t>
      </w:r>
    </w:p>
    <w:p w:rsidR="001736B5" w:rsidRPr="00E433F5" w:rsidRDefault="001736B5" w:rsidP="00527FFE">
      <w:pPr>
        <w:widowControl w:val="0"/>
        <w:spacing w:after="120" w:line="276" w:lineRule="auto"/>
        <w:ind w:right="-270"/>
        <w:jc w:val="both"/>
        <w:rPr>
          <w:rFonts w:ascii="Times New Roman" w:hAnsi="Times New Roman" w:cs="Times New Roman"/>
          <w:sz w:val="24"/>
          <w:szCs w:val="24"/>
          <w:lang w:val="sq-AL"/>
        </w:rPr>
      </w:pPr>
    </w:p>
    <w:sectPr w:rsidR="001736B5" w:rsidRPr="00E433F5" w:rsidSect="00666E0B">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1008" w:gutter="0"/>
      <w:pgBorders w:offsetFrom="page">
        <w:top w:val="double" w:sz="4" w:space="24" w:color="C00000"/>
        <w:left w:val="double" w:sz="4" w:space="24" w:color="C00000"/>
        <w:bottom w:val="double" w:sz="4" w:space="24" w:color="C00000"/>
        <w:right w:val="double" w:sz="4" w:space="24" w:color="C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F10" w:rsidRDefault="008F2F10">
      <w:pPr>
        <w:spacing w:after="0" w:line="240" w:lineRule="auto"/>
      </w:pPr>
      <w:r>
        <w:separator/>
      </w:r>
    </w:p>
  </w:endnote>
  <w:endnote w:type="continuationSeparator" w:id="0">
    <w:p w:rsidR="008F2F10" w:rsidRDefault="008F2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0B4" w:rsidRDefault="00995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662298"/>
      <w:docPartObj>
        <w:docPartGallery w:val="Page Numbers (Bottom of Page)"/>
        <w:docPartUnique/>
      </w:docPartObj>
    </w:sdtPr>
    <w:sdtEndPr>
      <w:rPr>
        <w:color w:val="7F7F7F" w:themeColor="background1" w:themeShade="7F"/>
        <w:spacing w:val="60"/>
      </w:rPr>
    </w:sdtEndPr>
    <w:sdtContent>
      <w:p w:rsidR="009950B4" w:rsidRDefault="009950B4" w:rsidP="00666E0B">
        <w:pPr>
          <w:pStyle w:val="Footer"/>
          <w:pBdr>
            <w:top w:val="single" w:sz="4" w:space="8" w:color="D9D9D9" w:themeColor="background1" w:themeShade="D9"/>
          </w:pBdr>
          <w:jc w:val="right"/>
        </w:pPr>
        <w:r w:rsidRPr="00D67FA5">
          <w:rPr>
            <w:rFonts w:ascii="Calibri" w:eastAsia="Calibri" w:hAnsi="Calibri" w:cs="Times New Roman"/>
            <w:noProof/>
            <w:sz w:val="10"/>
            <w:szCs w:val="10"/>
          </w:rPr>
          <w:drawing>
            <wp:anchor distT="0" distB="0" distL="114300" distR="114300" simplePos="0" relativeHeight="251657216" behindDoc="1" locked="0" layoutInCell="1" allowOverlap="1" wp14:anchorId="58A838E5" wp14:editId="489B99A9">
              <wp:simplePos x="0" y="0"/>
              <wp:positionH relativeFrom="margin">
                <wp:posOffset>723900</wp:posOffset>
              </wp:positionH>
              <wp:positionV relativeFrom="page">
                <wp:posOffset>9838690</wp:posOffset>
              </wp:positionV>
              <wp:extent cx="4418330" cy="476250"/>
              <wp:effectExtent l="0" t="0" r="1270" b="0"/>
              <wp:wrapNone/>
              <wp:docPr id="14" name="Picture 14" descr="Untitled-1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final-0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1049" b="12839"/>
                      <a:stretch/>
                    </pic:blipFill>
                    <pic:spPr bwMode="auto">
                      <a:xfrm>
                        <a:off x="0" y="0"/>
                        <a:ext cx="441833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0ED4">
          <w:rPr>
            <w:sz w:val="20"/>
            <w:szCs w:val="20"/>
          </w:rPr>
          <w:fldChar w:fldCharType="begin"/>
        </w:r>
        <w:r w:rsidRPr="00FE0ED4">
          <w:rPr>
            <w:sz w:val="20"/>
            <w:szCs w:val="20"/>
          </w:rPr>
          <w:instrText xml:space="preserve"> PAGE   \* MERGEFORMAT </w:instrText>
        </w:r>
        <w:r w:rsidRPr="00FE0ED4">
          <w:rPr>
            <w:sz w:val="20"/>
            <w:szCs w:val="20"/>
          </w:rPr>
          <w:fldChar w:fldCharType="separate"/>
        </w:r>
        <w:r w:rsidR="00441D38">
          <w:rPr>
            <w:noProof/>
            <w:sz w:val="20"/>
            <w:szCs w:val="20"/>
          </w:rPr>
          <w:t>24</w:t>
        </w:r>
        <w:r w:rsidRPr="00FE0ED4">
          <w:rPr>
            <w:noProof/>
            <w:sz w:val="20"/>
            <w:szCs w:val="20"/>
          </w:rPr>
          <w:fldChar w:fldCharType="end"/>
        </w:r>
        <w:r w:rsidRPr="00FE0ED4">
          <w:rPr>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0B4" w:rsidRDefault="00995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F10" w:rsidRDefault="008F2F10">
      <w:pPr>
        <w:spacing w:after="0" w:line="240" w:lineRule="auto"/>
      </w:pPr>
      <w:r>
        <w:separator/>
      </w:r>
    </w:p>
  </w:footnote>
  <w:footnote w:type="continuationSeparator" w:id="0">
    <w:p w:rsidR="008F2F10" w:rsidRDefault="008F2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0B4" w:rsidRDefault="00995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0B4" w:rsidRDefault="009950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0B4" w:rsidRDefault="009950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A3B"/>
    <w:multiLevelType w:val="hybridMultilevel"/>
    <w:tmpl w:val="0DB07610"/>
    <w:lvl w:ilvl="0" w:tplc="42DA39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C35FB"/>
    <w:multiLevelType w:val="hybridMultilevel"/>
    <w:tmpl w:val="31B441F4"/>
    <w:lvl w:ilvl="0" w:tplc="A49095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C3CF9"/>
    <w:multiLevelType w:val="hybridMultilevel"/>
    <w:tmpl w:val="638EBCD2"/>
    <w:lvl w:ilvl="0" w:tplc="8DF0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35110"/>
    <w:multiLevelType w:val="hybridMultilevel"/>
    <w:tmpl w:val="3D6A7A42"/>
    <w:lvl w:ilvl="0" w:tplc="614C24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5260D"/>
    <w:multiLevelType w:val="hybridMultilevel"/>
    <w:tmpl w:val="B8308510"/>
    <w:lvl w:ilvl="0" w:tplc="21FAEFDE">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475C6"/>
    <w:multiLevelType w:val="hybridMultilevel"/>
    <w:tmpl w:val="034615CA"/>
    <w:lvl w:ilvl="0" w:tplc="A49095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75A04"/>
    <w:multiLevelType w:val="hybridMultilevel"/>
    <w:tmpl w:val="5FC2170E"/>
    <w:lvl w:ilvl="0" w:tplc="614C24A6">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37225"/>
    <w:multiLevelType w:val="hybridMultilevel"/>
    <w:tmpl w:val="6F4C3F58"/>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8" w15:restartNumberingAfterBreak="0">
    <w:nsid w:val="27C728FA"/>
    <w:multiLevelType w:val="hybridMultilevel"/>
    <w:tmpl w:val="97E6EE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E2264"/>
    <w:multiLevelType w:val="multilevel"/>
    <w:tmpl w:val="C5BEA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i/>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027103"/>
    <w:multiLevelType w:val="hybridMultilevel"/>
    <w:tmpl w:val="BD9220F8"/>
    <w:lvl w:ilvl="0" w:tplc="BD9CAAAC">
      <w:start w:val="1"/>
      <w:numFmt w:val="bullet"/>
      <w:pStyle w:val="Bulet1"/>
      <w:lvlText w:val=""/>
      <w:lvlJc w:val="left"/>
      <w:pPr>
        <w:tabs>
          <w:tab w:val="num" w:pos="360"/>
        </w:tabs>
        <w:ind w:left="360" w:hanging="360"/>
      </w:pPr>
      <w:rPr>
        <w:rFonts w:ascii="Symbol" w:hAnsi="Symbol" w:hint="default"/>
        <w:color w:val="auto"/>
        <w:sz w:val="20"/>
        <w:szCs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6B1FC6"/>
    <w:multiLevelType w:val="hybridMultilevel"/>
    <w:tmpl w:val="2B246164"/>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2" w15:restartNumberingAfterBreak="0">
    <w:nsid w:val="2E6A60D6"/>
    <w:multiLevelType w:val="hybridMultilevel"/>
    <w:tmpl w:val="5F6647A2"/>
    <w:lvl w:ilvl="0" w:tplc="8DF0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35629"/>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1D064C"/>
    <w:multiLevelType w:val="hybridMultilevel"/>
    <w:tmpl w:val="09FA30F2"/>
    <w:lvl w:ilvl="0" w:tplc="041C000F">
      <w:start w:val="1"/>
      <w:numFmt w:val="decimal"/>
      <w:lvlText w:val="%1."/>
      <w:lvlJc w:val="left"/>
      <w:pPr>
        <w:ind w:left="720" w:hanging="360"/>
      </w:pPr>
      <w:rPr>
        <w:rFonts w:hint="default"/>
      </w:r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15:restartNumberingAfterBreak="0">
    <w:nsid w:val="35CC0EB8"/>
    <w:multiLevelType w:val="hybridMultilevel"/>
    <w:tmpl w:val="C5665792"/>
    <w:lvl w:ilvl="0" w:tplc="614C24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1B7FF7"/>
    <w:multiLevelType w:val="hybridMultilevel"/>
    <w:tmpl w:val="D97267F2"/>
    <w:lvl w:ilvl="0" w:tplc="8DF0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221649"/>
    <w:multiLevelType w:val="multilevel"/>
    <w:tmpl w:val="FB8CE762"/>
    <w:lvl w:ilvl="0">
      <w:start w:val="1"/>
      <w:numFmt w:val="decimal"/>
      <w:pStyle w:val="TOC3"/>
      <w:lvlText w:val="%1."/>
      <w:lvlJc w:val="left"/>
      <w:pPr>
        <w:ind w:left="720" w:hanging="360"/>
      </w:pPr>
      <w:rPr>
        <w:rFonts w:hint="default"/>
        <w:b/>
      </w:rPr>
    </w:lvl>
    <w:lvl w:ilvl="1">
      <w:start w:val="1"/>
      <w:numFmt w:val="decimal"/>
      <w:isLgl/>
      <w:lvlText w:val="%1.%2."/>
      <w:lvlJc w:val="left"/>
      <w:pPr>
        <w:ind w:left="1080" w:hanging="360"/>
      </w:pPr>
      <w:rPr>
        <w:rFonts w:asciiTheme="majorHAnsi" w:hAnsiTheme="majorHAnsi" w:cstheme="majorHAnsi" w:hint="default"/>
        <w:b/>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9B470FF"/>
    <w:multiLevelType w:val="hybridMultilevel"/>
    <w:tmpl w:val="6C22AB82"/>
    <w:lvl w:ilvl="0" w:tplc="A49095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56B47"/>
    <w:multiLevelType w:val="hybridMultilevel"/>
    <w:tmpl w:val="7186B8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276E3E"/>
    <w:multiLevelType w:val="hybridMultilevel"/>
    <w:tmpl w:val="E9C60B6E"/>
    <w:lvl w:ilvl="0" w:tplc="4F1EC25C">
      <w:start w:val="3"/>
      <w:numFmt w:val="bullet"/>
      <w:lvlText w:val="-"/>
      <w:lvlJc w:val="left"/>
      <w:pPr>
        <w:ind w:left="720" w:hanging="360"/>
      </w:pPr>
      <w:rPr>
        <w:rFonts w:ascii="Times New Roman" w:eastAsiaTheme="minorHAnsi"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15:restartNumberingAfterBreak="0">
    <w:nsid w:val="4058200C"/>
    <w:multiLevelType w:val="hybridMultilevel"/>
    <w:tmpl w:val="29B2FF6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2" w15:restartNumberingAfterBreak="0">
    <w:nsid w:val="415F0AA8"/>
    <w:multiLevelType w:val="hybridMultilevel"/>
    <w:tmpl w:val="DF52C692"/>
    <w:lvl w:ilvl="0" w:tplc="A49095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62074D"/>
    <w:multiLevelType w:val="hybridMultilevel"/>
    <w:tmpl w:val="AA2E5430"/>
    <w:lvl w:ilvl="0" w:tplc="8DF0D8A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ED1281"/>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9D779A"/>
    <w:multiLevelType w:val="hybridMultilevel"/>
    <w:tmpl w:val="669615AC"/>
    <w:lvl w:ilvl="0" w:tplc="8DF0D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F47E38"/>
    <w:multiLevelType w:val="hybridMultilevel"/>
    <w:tmpl w:val="91C49872"/>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7" w15:restartNumberingAfterBreak="0">
    <w:nsid w:val="515447FB"/>
    <w:multiLevelType w:val="hybridMultilevel"/>
    <w:tmpl w:val="F962CA50"/>
    <w:lvl w:ilvl="0" w:tplc="9C525E98">
      <w:start w:val="3"/>
      <w:numFmt w:val="bullet"/>
      <w:lvlText w:val=""/>
      <w:lvlJc w:val="left"/>
      <w:pPr>
        <w:ind w:left="720" w:hanging="360"/>
      </w:pPr>
      <w:rPr>
        <w:rFonts w:ascii="Symbol" w:eastAsiaTheme="minorHAnsi" w:hAnsi="Symbol"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8" w15:restartNumberingAfterBreak="0">
    <w:nsid w:val="517837D7"/>
    <w:multiLevelType w:val="hybridMultilevel"/>
    <w:tmpl w:val="04D249F8"/>
    <w:lvl w:ilvl="0" w:tplc="8DF0D8A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39B2C59"/>
    <w:multiLevelType w:val="hybridMultilevel"/>
    <w:tmpl w:val="E09A21B8"/>
    <w:lvl w:ilvl="0" w:tplc="4044EFD8">
      <w:start w:val="8"/>
      <w:numFmt w:val="bullet"/>
      <w:lvlText w:val=""/>
      <w:lvlJc w:val="left"/>
      <w:pPr>
        <w:ind w:left="644" w:hanging="360"/>
      </w:pPr>
      <w:rPr>
        <w:rFonts w:ascii="Symbol" w:eastAsia="MS Mincho" w:hAnsi="Symbol" w:cs="Times New Roman" w:hint="default"/>
      </w:rPr>
    </w:lvl>
    <w:lvl w:ilvl="1" w:tplc="041C0003" w:tentative="1">
      <w:start w:val="1"/>
      <w:numFmt w:val="bullet"/>
      <w:lvlText w:val="o"/>
      <w:lvlJc w:val="left"/>
      <w:pPr>
        <w:ind w:left="1364" w:hanging="360"/>
      </w:pPr>
      <w:rPr>
        <w:rFonts w:ascii="Courier New" w:hAnsi="Courier New" w:cs="Courier New" w:hint="default"/>
      </w:rPr>
    </w:lvl>
    <w:lvl w:ilvl="2" w:tplc="041C0005" w:tentative="1">
      <w:start w:val="1"/>
      <w:numFmt w:val="bullet"/>
      <w:lvlText w:val=""/>
      <w:lvlJc w:val="left"/>
      <w:pPr>
        <w:ind w:left="2084" w:hanging="360"/>
      </w:pPr>
      <w:rPr>
        <w:rFonts w:ascii="Wingdings" w:hAnsi="Wingdings" w:hint="default"/>
      </w:rPr>
    </w:lvl>
    <w:lvl w:ilvl="3" w:tplc="041C0001" w:tentative="1">
      <w:start w:val="1"/>
      <w:numFmt w:val="bullet"/>
      <w:lvlText w:val=""/>
      <w:lvlJc w:val="left"/>
      <w:pPr>
        <w:ind w:left="2804" w:hanging="360"/>
      </w:pPr>
      <w:rPr>
        <w:rFonts w:ascii="Symbol" w:hAnsi="Symbol" w:hint="default"/>
      </w:rPr>
    </w:lvl>
    <w:lvl w:ilvl="4" w:tplc="041C0003" w:tentative="1">
      <w:start w:val="1"/>
      <w:numFmt w:val="bullet"/>
      <w:lvlText w:val="o"/>
      <w:lvlJc w:val="left"/>
      <w:pPr>
        <w:ind w:left="3524" w:hanging="360"/>
      </w:pPr>
      <w:rPr>
        <w:rFonts w:ascii="Courier New" w:hAnsi="Courier New" w:cs="Courier New" w:hint="default"/>
      </w:rPr>
    </w:lvl>
    <w:lvl w:ilvl="5" w:tplc="041C0005" w:tentative="1">
      <w:start w:val="1"/>
      <w:numFmt w:val="bullet"/>
      <w:lvlText w:val=""/>
      <w:lvlJc w:val="left"/>
      <w:pPr>
        <w:ind w:left="4244" w:hanging="360"/>
      </w:pPr>
      <w:rPr>
        <w:rFonts w:ascii="Wingdings" w:hAnsi="Wingdings" w:hint="default"/>
      </w:rPr>
    </w:lvl>
    <w:lvl w:ilvl="6" w:tplc="041C0001" w:tentative="1">
      <w:start w:val="1"/>
      <w:numFmt w:val="bullet"/>
      <w:lvlText w:val=""/>
      <w:lvlJc w:val="left"/>
      <w:pPr>
        <w:ind w:left="4964" w:hanging="360"/>
      </w:pPr>
      <w:rPr>
        <w:rFonts w:ascii="Symbol" w:hAnsi="Symbol" w:hint="default"/>
      </w:rPr>
    </w:lvl>
    <w:lvl w:ilvl="7" w:tplc="041C0003" w:tentative="1">
      <w:start w:val="1"/>
      <w:numFmt w:val="bullet"/>
      <w:lvlText w:val="o"/>
      <w:lvlJc w:val="left"/>
      <w:pPr>
        <w:ind w:left="5684" w:hanging="360"/>
      </w:pPr>
      <w:rPr>
        <w:rFonts w:ascii="Courier New" w:hAnsi="Courier New" w:cs="Courier New" w:hint="default"/>
      </w:rPr>
    </w:lvl>
    <w:lvl w:ilvl="8" w:tplc="041C0005" w:tentative="1">
      <w:start w:val="1"/>
      <w:numFmt w:val="bullet"/>
      <w:lvlText w:val=""/>
      <w:lvlJc w:val="left"/>
      <w:pPr>
        <w:ind w:left="6404" w:hanging="360"/>
      </w:pPr>
      <w:rPr>
        <w:rFonts w:ascii="Wingdings" w:hAnsi="Wingdings" w:hint="default"/>
      </w:rPr>
    </w:lvl>
  </w:abstractNum>
  <w:abstractNum w:abstractNumId="30" w15:restartNumberingAfterBreak="0">
    <w:nsid w:val="54580893"/>
    <w:multiLevelType w:val="hybridMultilevel"/>
    <w:tmpl w:val="412A6F14"/>
    <w:lvl w:ilvl="0" w:tplc="A490954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001B76"/>
    <w:multiLevelType w:val="multilevel"/>
    <w:tmpl w:val="2C96DF4C"/>
    <w:lvl w:ilvl="0">
      <w:start w:val="2"/>
      <w:numFmt w:val="decimal"/>
      <w:lvlText w:val="%1."/>
      <w:lvlJc w:val="left"/>
      <w:pPr>
        <w:ind w:left="360" w:hanging="360"/>
      </w:pPr>
      <w:rPr>
        <w:rFonts w:hint="default"/>
        <w:color w:val="auto"/>
        <w:sz w:val="28"/>
        <w:szCs w:val="28"/>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bCs/>
        <w:i/>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75F287B"/>
    <w:multiLevelType w:val="multilevel"/>
    <w:tmpl w:val="4EAC6F4A"/>
    <w:lvl w:ilvl="0">
      <w:start w:val="5"/>
      <w:numFmt w:val="decimal"/>
      <w:lvlText w:val="%1."/>
      <w:lvlJc w:val="left"/>
      <w:pPr>
        <w:ind w:left="360" w:hanging="360"/>
      </w:pPr>
      <w:rPr>
        <w:rFonts w:hint="default"/>
      </w:rPr>
    </w:lvl>
    <w:lvl w:ilv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F81271"/>
    <w:multiLevelType w:val="multilevel"/>
    <w:tmpl w:val="B19E7CB0"/>
    <w:lvl w:ilvl="0">
      <w:start w:val="3"/>
      <w:numFmt w:val="none"/>
      <w:lvlText w:val="5"/>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15002FC"/>
    <w:multiLevelType w:val="multilevel"/>
    <w:tmpl w:val="C5BEA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i/>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AA0CE0"/>
    <w:multiLevelType w:val="multilevel"/>
    <w:tmpl w:val="041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1D15A2F"/>
    <w:multiLevelType w:val="hybridMultilevel"/>
    <w:tmpl w:val="2C30AA3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62F06DE6"/>
    <w:multiLevelType w:val="multilevel"/>
    <w:tmpl w:val="C5BEA2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i/>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3BB44C2"/>
    <w:multiLevelType w:val="multilevel"/>
    <w:tmpl w:val="041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EA2FAB"/>
    <w:multiLevelType w:val="hybridMultilevel"/>
    <w:tmpl w:val="7C2C325A"/>
    <w:lvl w:ilvl="0" w:tplc="0409000B">
      <w:start w:val="1"/>
      <w:numFmt w:val="bullet"/>
      <w:lvlText w:val=""/>
      <w:lvlJc w:val="left"/>
      <w:pPr>
        <w:ind w:left="845" w:hanging="360"/>
      </w:pPr>
      <w:rPr>
        <w:rFonts w:ascii="Wingdings" w:hAnsi="Wingdings"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40" w15:restartNumberingAfterBreak="0">
    <w:nsid w:val="6C66515B"/>
    <w:multiLevelType w:val="hybridMultilevel"/>
    <w:tmpl w:val="AA062BB0"/>
    <w:lvl w:ilvl="0" w:tplc="FD3C9F94">
      <w:start w:val="1"/>
      <w:numFmt w:val="lowerLetter"/>
      <w:lvlText w:val="%1)"/>
      <w:lvlJc w:val="left"/>
      <w:pPr>
        <w:ind w:left="720" w:hanging="360"/>
      </w:pPr>
      <w:rPr>
        <w:b w:val="0"/>
        <w:bCs w:val="0"/>
        <w:i/>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1" w15:restartNumberingAfterBreak="0">
    <w:nsid w:val="6DF63C60"/>
    <w:multiLevelType w:val="hybridMultilevel"/>
    <w:tmpl w:val="B658F1E0"/>
    <w:lvl w:ilvl="0" w:tplc="E02A5C96">
      <w:start w:val="3"/>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234AD6"/>
    <w:multiLevelType w:val="hybridMultilevel"/>
    <w:tmpl w:val="31C4A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A71444"/>
    <w:multiLevelType w:val="hybridMultilevel"/>
    <w:tmpl w:val="684805C8"/>
    <w:lvl w:ilvl="0" w:tplc="A490954A">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76155378"/>
    <w:multiLevelType w:val="hybridMultilevel"/>
    <w:tmpl w:val="CEE6EDA2"/>
    <w:lvl w:ilvl="0" w:tplc="614C24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F074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964EC8"/>
    <w:multiLevelType w:val="hybridMultilevel"/>
    <w:tmpl w:val="09649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7"/>
  </w:num>
  <w:num w:numId="4">
    <w:abstractNumId w:val="14"/>
  </w:num>
  <w:num w:numId="5">
    <w:abstractNumId w:val="35"/>
  </w:num>
  <w:num w:numId="6">
    <w:abstractNumId w:val="24"/>
  </w:num>
  <w:num w:numId="7">
    <w:abstractNumId w:val="38"/>
  </w:num>
  <w:num w:numId="8">
    <w:abstractNumId w:val="13"/>
  </w:num>
  <w:num w:numId="9">
    <w:abstractNumId w:val="27"/>
  </w:num>
  <w:num w:numId="10">
    <w:abstractNumId w:val="2"/>
  </w:num>
  <w:num w:numId="11">
    <w:abstractNumId w:val="3"/>
  </w:num>
  <w:num w:numId="12">
    <w:abstractNumId w:val="43"/>
  </w:num>
  <w:num w:numId="13">
    <w:abstractNumId w:val="23"/>
  </w:num>
  <w:num w:numId="14">
    <w:abstractNumId w:val="15"/>
  </w:num>
  <w:num w:numId="15">
    <w:abstractNumId w:val="28"/>
  </w:num>
  <w:num w:numId="16">
    <w:abstractNumId w:val="16"/>
  </w:num>
  <w:num w:numId="17">
    <w:abstractNumId w:val="25"/>
  </w:num>
  <w:num w:numId="18">
    <w:abstractNumId w:val="10"/>
  </w:num>
  <w:num w:numId="19">
    <w:abstractNumId w:val="6"/>
  </w:num>
  <w:num w:numId="20">
    <w:abstractNumId w:val="18"/>
  </w:num>
  <w:num w:numId="21">
    <w:abstractNumId w:val="33"/>
  </w:num>
  <w:num w:numId="22">
    <w:abstractNumId w:val="5"/>
  </w:num>
  <w:num w:numId="23">
    <w:abstractNumId w:val="30"/>
  </w:num>
  <w:num w:numId="24">
    <w:abstractNumId w:val="1"/>
  </w:num>
  <w:num w:numId="25">
    <w:abstractNumId w:val="22"/>
  </w:num>
  <w:num w:numId="26">
    <w:abstractNumId w:val="44"/>
  </w:num>
  <w:num w:numId="27">
    <w:abstractNumId w:val="42"/>
  </w:num>
  <w:num w:numId="28">
    <w:abstractNumId w:val="26"/>
  </w:num>
  <w:num w:numId="29">
    <w:abstractNumId w:val="39"/>
  </w:num>
  <w:num w:numId="30">
    <w:abstractNumId w:val="46"/>
  </w:num>
  <w:num w:numId="31">
    <w:abstractNumId w:val="40"/>
  </w:num>
  <w:num w:numId="32">
    <w:abstractNumId w:val="7"/>
  </w:num>
  <w:num w:numId="33">
    <w:abstractNumId w:val="21"/>
  </w:num>
  <w:num w:numId="34">
    <w:abstractNumId w:val="11"/>
  </w:num>
  <w:num w:numId="35">
    <w:abstractNumId w:val="37"/>
  </w:num>
  <w:num w:numId="36">
    <w:abstractNumId w:val="31"/>
  </w:num>
  <w:num w:numId="37">
    <w:abstractNumId w:val="12"/>
  </w:num>
  <w:num w:numId="38">
    <w:abstractNumId w:val="45"/>
  </w:num>
  <w:num w:numId="39">
    <w:abstractNumId w:val="41"/>
  </w:num>
  <w:num w:numId="40">
    <w:abstractNumId w:val="29"/>
  </w:num>
  <w:num w:numId="41">
    <w:abstractNumId w:val="32"/>
  </w:num>
  <w:num w:numId="42">
    <w:abstractNumId w:val="8"/>
  </w:num>
  <w:num w:numId="43">
    <w:abstractNumId w:val="36"/>
  </w:num>
  <w:num w:numId="44">
    <w:abstractNumId w:val="0"/>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FFE"/>
    <w:rsid w:val="000056D4"/>
    <w:rsid w:val="00031BDC"/>
    <w:rsid w:val="00046076"/>
    <w:rsid w:val="00071179"/>
    <w:rsid w:val="00086FAD"/>
    <w:rsid w:val="00090F45"/>
    <w:rsid w:val="000A29F0"/>
    <w:rsid w:val="000A5BE3"/>
    <w:rsid w:val="000C5A10"/>
    <w:rsid w:val="00113959"/>
    <w:rsid w:val="001517A2"/>
    <w:rsid w:val="00162662"/>
    <w:rsid w:val="001736B5"/>
    <w:rsid w:val="001C5EDF"/>
    <w:rsid w:val="002070D6"/>
    <w:rsid w:val="002348F8"/>
    <w:rsid w:val="00264C90"/>
    <w:rsid w:val="00291F4B"/>
    <w:rsid w:val="002929D8"/>
    <w:rsid w:val="002A0BEC"/>
    <w:rsid w:val="002A1F95"/>
    <w:rsid w:val="002A5763"/>
    <w:rsid w:val="002A77CD"/>
    <w:rsid w:val="002B052B"/>
    <w:rsid w:val="002D1E04"/>
    <w:rsid w:val="002F5795"/>
    <w:rsid w:val="00312DC0"/>
    <w:rsid w:val="0033265A"/>
    <w:rsid w:val="0037755A"/>
    <w:rsid w:val="0038027C"/>
    <w:rsid w:val="003808C0"/>
    <w:rsid w:val="003A64A9"/>
    <w:rsid w:val="003B295B"/>
    <w:rsid w:val="003B7666"/>
    <w:rsid w:val="004200B4"/>
    <w:rsid w:val="0043539D"/>
    <w:rsid w:val="00441D38"/>
    <w:rsid w:val="00462CBE"/>
    <w:rsid w:val="004630A8"/>
    <w:rsid w:val="004851D8"/>
    <w:rsid w:val="00491549"/>
    <w:rsid w:val="00495035"/>
    <w:rsid w:val="004A4D78"/>
    <w:rsid w:val="004B58B2"/>
    <w:rsid w:val="004B70D2"/>
    <w:rsid w:val="004F227D"/>
    <w:rsid w:val="004F5939"/>
    <w:rsid w:val="004F7BA0"/>
    <w:rsid w:val="0051351C"/>
    <w:rsid w:val="00527FFE"/>
    <w:rsid w:val="00535EBB"/>
    <w:rsid w:val="00560EB5"/>
    <w:rsid w:val="0056416D"/>
    <w:rsid w:val="005A71A9"/>
    <w:rsid w:val="005D16F6"/>
    <w:rsid w:val="00600735"/>
    <w:rsid w:val="006073A0"/>
    <w:rsid w:val="00655108"/>
    <w:rsid w:val="00657C25"/>
    <w:rsid w:val="00666E0B"/>
    <w:rsid w:val="006725A3"/>
    <w:rsid w:val="00683CEA"/>
    <w:rsid w:val="00690458"/>
    <w:rsid w:val="006A1F8D"/>
    <w:rsid w:val="006A5288"/>
    <w:rsid w:val="006B66B4"/>
    <w:rsid w:val="006B707C"/>
    <w:rsid w:val="006C3437"/>
    <w:rsid w:val="006C4C0D"/>
    <w:rsid w:val="006D3DDF"/>
    <w:rsid w:val="006E05CE"/>
    <w:rsid w:val="00704974"/>
    <w:rsid w:val="00721BD6"/>
    <w:rsid w:val="00762445"/>
    <w:rsid w:val="00772128"/>
    <w:rsid w:val="007773E8"/>
    <w:rsid w:val="007B4996"/>
    <w:rsid w:val="007E6F13"/>
    <w:rsid w:val="007F2A1F"/>
    <w:rsid w:val="007F582D"/>
    <w:rsid w:val="008126DE"/>
    <w:rsid w:val="00820C7F"/>
    <w:rsid w:val="00831162"/>
    <w:rsid w:val="00833F00"/>
    <w:rsid w:val="00834A83"/>
    <w:rsid w:val="008474F4"/>
    <w:rsid w:val="0085225E"/>
    <w:rsid w:val="00880E31"/>
    <w:rsid w:val="008B7BAD"/>
    <w:rsid w:val="008E3B07"/>
    <w:rsid w:val="008F19B0"/>
    <w:rsid w:val="008F2A2E"/>
    <w:rsid w:val="008F2F10"/>
    <w:rsid w:val="008F5626"/>
    <w:rsid w:val="0091055F"/>
    <w:rsid w:val="0091452A"/>
    <w:rsid w:val="009511FE"/>
    <w:rsid w:val="009572F8"/>
    <w:rsid w:val="0096092C"/>
    <w:rsid w:val="00962CB9"/>
    <w:rsid w:val="00976A41"/>
    <w:rsid w:val="00980330"/>
    <w:rsid w:val="00993C17"/>
    <w:rsid w:val="009950B4"/>
    <w:rsid w:val="009A6171"/>
    <w:rsid w:val="009A64A4"/>
    <w:rsid w:val="009B3BA7"/>
    <w:rsid w:val="009F4CD9"/>
    <w:rsid w:val="009F5374"/>
    <w:rsid w:val="00A25B7B"/>
    <w:rsid w:val="00A40F8F"/>
    <w:rsid w:val="00A420CF"/>
    <w:rsid w:val="00A5119E"/>
    <w:rsid w:val="00A80DE1"/>
    <w:rsid w:val="00A94639"/>
    <w:rsid w:val="00AA3C57"/>
    <w:rsid w:val="00AA5645"/>
    <w:rsid w:val="00AA6E45"/>
    <w:rsid w:val="00AB0125"/>
    <w:rsid w:val="00AB7575"/>
    <w:rsid w:val="00AF3712"/>
    <w:rsid w:val="00B14633"/>
    <w:rsid w:val="00B2548D"/>
    <w:rsid w:val="00B421F5"/>
    <w:rsid w:val="00B44F26"/>
    <w:rsid w:val="00B634D7"/>
    <w:rsid w:val="00B74826"/>
    <w:rsid w:val="00BC3384"/>
    <w:rsid w:val="00BC3523"/>
    <w:rsid w:val="00BC6698"/>
    <w:rsid w:val="00BE5566"/>
    <w:rsid w:val="00BE68CB"/>
    <w:rsid w:val="00C1286F"/>
    <w:rsid w:val="00C13367"/>
    <w:rsid w:val="00C24069"/>
    <w:rsid w:val="00C30F5A"/>
    <w:rsid w:val="00C4359B"/>
    <w:rsid w:val="00C466D9"/>
    <w:rsid w:val="00C556C7"/>
    <w:rsid w:val="00C724D1"/>
    <w:rsid w:val="00C86D16"/>
    <w:rsid w:val="00C931B6"/>
    <w:rsid w:val="00C94DAA"/>
    <w:rsid w:val="00C95152"/>
    <w:rsid w:val="00CE65C3"/>
    <w:rsid w:val="00D73496"/>
    <w:rsid w:val="00D758B1"/>
    <w:rsid w:val="00D91DEE"/>
    <w:rsid w:val="00DF352E"/>
    <w:rsid w:val="00E218DD"/>
    <w:rsid w:val="00E22456"/>
    <w:rsid w:val="00E3614B"/>
    <w:rsid w:val="00E433F5"/>
    <w:rsid w:val="00E43E64"/>
    <w:rsid w:val="00E56B6B"/>
    <w:rsid w:val="00E63620"/>
    <w:rsid w:val="00E65352"/>
    <w:rsid w:val="00E83707"/>
    <w:rsid w:val="00E9558E"/>
    <w:rsid w:val="00E95E88"/>
    <w:rsid w:val="00EB10D6"/>
    <w:rsid w:val="00EC5DBF"/>
    <w:rsid w:val="00EF53C2"/>
    <w:rsid w:val="00F03FB6"/>
    <w:rsid w:val="00F447DD"/>
    <w:rsid w:val="00F619F2"/>
    <w:rsid w:val="00F93AF9"/>
    <w:rsid w:val="00F9428B"/>
    <w:rsid w:val="00F95682"/>
    <w:rsid w:val="00FA0F29"/>
    <w:rsid w:val="00FB521C"/>
    <w:rsid w:val="00FC1890"/>
    <w:rsid w:val="00FC3728"/>
    <w:rsid w:val="00FC5649"/>
    <w:rsid w:val="00FF2F9F"/>
    <w:rsid w:val="00FF66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04BC0"/>
  <w15:chartTrackingRefBased/>
  <w15:docId w15:val="{F8B0E00C-5AE1-415B-ABF8-5AE8A818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4"/>
        <w:szCs w:val="24"/>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FE"/>
    <w:rPr>
      <w:rFonts w:asciiTheme="minorHAnsi" w:hAnsiTheme="minorHAnsi" w:cstheme="minorBidi"/>
      <w:kern w:val="0"/>
      <w:sz w:val="22"/>
      <w:szCs w:val="22"/>
      <w:lang w:val="en-US"/>
    </w:rPr>
  </w:style>
  <w:style w:type="paragraph" w:styleId="Heading1">
    <w:name w:val="heading 1"/>
    <w:basedOn w:val="Normal"/>
    <w:next w:val="Normal"/>
    <w:link w:val="Heading1Char"/>
    <w:uiPriority w:val="9"/>
    <w:qFormat/>
    <w:rsid w:val="00527F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7F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27F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27F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27FF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FFE"/>
    <w:rPr>
      <w:rFonts w:asciiTheme="majorHAnsi" w:eastAsiaTheme="majorEastAsia" w:hAnsiTheme="majorHAnsi" w:cstheme="majorBidi"/>
      <w:color w:val="2F5496" w:themeColor="accent1" w:themeShade="BF"/>
      <w:kern w:val="0"/>
      <w:sz w:val="32"/>
      <w:szCs w:val="32"/>
      <w:lang w:val="en-US"/>
    </w:rPr>
  </w:style>
  <w:style w:type="character" w:customStyle="1" w:styleId="Heading2Char">
    <w:name w:val="Heading 2 Char"/>
    <w:basedOn w:val="DefaultParagraphFont"/>
    <w:link w:val="Heading2"/>
    <w:uiPriority w:val="9"/>
    <w:rsid w:val="00527FFE"/>
    <w:rPr>
      <w:rFonts w:asciiTheme="majorHAnsi" w:eastAsiaTheme="majorEastAsia" w:hAnsiTheme="majorHAnsi" w:cstheme="majorBidi"/>
      <w:color w:val="2F5496" w:themeColor="accent1" w:themeShade="BF"/>
      <w:kern w:val="0"/>
      <w:sz w:val="26"/>
      <w:szCs w:val="26"/>
      <w:lang w:val="en-US"/>
    </w:rPr>
  </w:style>
  <w:style w:type="character" w:customStyle="1" w:styleId="Heading3Char">
    <w:name w:val="Heading 3 Char"/>
    <w:basedOn w:val="DefaultParagraphFont"/>
    <w:link w:val="Heading3"/>
    <w:uiPriority w:val="9"/>
    <w:rsid w:val="00527FFE"/>
    <w:rPr>
      <w:rFonts w:asciiTheme="majorHAnsi" w:eastAsiaTheme="majorEastAsia" w:hAnsiTheme="majorHAnsi" w:cstheme="majorBidi"/>
      <w:color w:val="1F3763" w:themeColor="accent1" w:themeShade="7F"/>
      <w:kern w:val="0"/>
      <w:lang w:val="en-US"/>
    </w:rPr>
  </w:style>
  <w:style w:type="character" w:customStyle="1" w:styleId="Heading4Char">
    <w:name w:val="Heading 4 Char"/>
    <w:basedOn w:val="DefaultParagraphFont"/>
    <w:link w:val="Heading4"/>
    <w:uiPriority w:val="9"/>
    <w:rsid w:val="00527FFE"/>
    <w:rPr>
      <w:rFonts w:asciiTheme="majorHAnsi" w:eastAsiaTheme="majorEastAsia" w:hAnsiTheme="majorHAnsi" w:cstheme="majorBidi"/>
      <w:i/>
      <w:iCs/>
      <w:color w:val="2F5496" w:themeColor="accent1" w:themeShade="BF"/>
      <w:kern w:val="0"/>
      <w:sz w:val="22"/>
      <w:szCs w:val="22"/>
      <w:lang w:val="en-US"/>
    </w:rPr>
  </w:style>
  <w:style w:type="character" w:customStyle="1" w:styleId="Heading5Char">
    <w:name w:val="Heading 5 Char"/>
    <w:basedOn w:val="DefaultParagraphFont"/>
    <w:link w:val="Heading5"/>
    <w:uiPriority w:val="9"/>
    <w:rsid w:val="00527FFE"/>
    <w:rPr>
      <w:rFonts w:asciiTheme="majorHAnsi" w:eastAsiaTheme="majorEastAsia" w:hAnsiTheme="majorHAnsi" w:cstheme="majorBidi"/>
      <w:color w:val="2F5496" w:themeColor="accent1" w:themeShade="BF"/>
      <w:kern w:val="0"/>
      <w:sz w:val="22"/>
      <w:szCs w:val="22"/>
      <w:lang w:val="en-US"/>
    </w:rPr>
  </w:style>
  <w:style w:type="paragraph" w:customStyle="1" w:styleId="Bulet1">
    <w:name w:val="Bulet 1"/>
    <w:basedOn w:val="Normal"/>
    <w:rsid w:val="00527FFE"/>
    <w:pPr>
      <w:numPr>
        <w:numId w:val="18"/>
      </w:numPr>
      <w:adjustRightInd w:val="0"/>
      <w:spacing w:before="120" w:after="0" w:line="312" w:lineRule="auto"/>
      <w:jc w:val="both"/>
      <w:textAlignment w:val="baseline"/>
    </w:pPr>
    <w:rPr>
      <w:rFonts w:ascii="Arial" w:eastAsia="Times New Roman" w:hAnsi="Arial" w:cs="Arial"/>
      <w:lang w:val="en-GB" w:eastAsia="es-ES"/>
    </w:rPr>
  </w:style>
  <w:style w:type="paragraph" w:styleId="ListParagraph">
    <w:name w:val="List Paragraph"/>
    <w:basedOn w:val="Normal"/>
    <w:link w:val="ListParagraphChar"/>
    <w:uiPriority w:val="34"/>
    <w:qFormat/>
    <w:rsid w:val="00527FFE"/>
    <w:pPr>
      <w:spacing w:after="0" w:line="240" w:lineRule="auto"/>
      <w:ind w:left="720"/>
      <w:contextualSpacing/>
    </w:pPr>
    <w:rPr>
      <w:rFonts w:ascii="Arial" w:eastAsia="MS Mincho" w:hAnsi="Arial" w:cs="Arial"/>
      <w:sz w:val="24"/>
      <w:szCs w:val="24"/>
    </w:rPr>
  </w:style>
  <w:style w:type="paragraph" w:styleId="Header">
    <w:name w:val="header"/>
    <w:basedOn w:val="Normal"/>
    <w:link w:val="HeaderChar"/>
    <w:uiPriority w:val="99"/>
    <w:unhideWhenUsed/>
    <w:rsid w:val="00527FFE"/>
    <w:pPr>
      <w:tabs>
        <w:tab w:val="center" w:pos="4680"/>
        <w:tab w:val="right" w:pos="9360"/>
      </w:tabs>
      <w:spacing w:after="0" w:line="240" w:lineRule="auto"/>
    </w:pPr>
    <w:rPr>
      <w:rFonts w:ascii="Arial" w:eastAsia="MS Mincho" w:hAnsi="Arial" w:cs="Arial"/>
      <w:sz w:val="24"/>
      <w:szCs w:val="24"/>
    </w:rPr>
  </w:style>
  <w:style w:type="character" w:customStyle="1" w:styleId="HeaderChar">
    <w:name w:val="Header Char"/>
    <w:basedOn w:val="DefaultParagraphFont"/>
    <w:link w:val="Header"/>
    <w:uiPriority w:val="99"/>
    <w:rsid w:val="00527FFE"/>
    <w:rPr>
      <w:rFonts w:ascii="Arial" w:eastAsia="MS Mincho" w:hAnsi="Arial" w:cs="Arial"/>
      <w:kern w:val="0"/>
      <w:lang w:val="en-US"/>
    </w:rPr>
  </w:style>
  <w:style w:type="paragraph" w:styleId="Footer">
    <w:name w:val="footer"/>
    <w:basedOn w:val="Normal"/>
    <w:link w:val="FooterChar"/>
    <w:uiPriority w:val="99"/>
    <w:unhideWhenUsed/>
    <w:rsid w:val="00527FFE"/>
    <w:pPr>
      <w:tabs>
        <w:tab w:val="center" w:pos="4680"/>
        <w:tab w:val="right" w:pos="9360"/>
      </w:tabs>
      <w:spacing w:after="0" w:line="240" w:lineRule="auto"/>
    </w:pPr>
    <w:rPr>
      <w:rFonts w:ascii="Arial" w:eastAsia="MS Mincho" w:hAnsi="Arial" w:cs="Arial"/>
      <w:sz w:val="24"/>
      <w:szCs w:val="24"/>
    </w:rPr>
  </w:style>
  <w:style w:type="character" w:customStyle="1" w:styleId="FooterChar">
    <w:name w:val="Footer Char"/>
    <w:basedOn w:val="DefaultParagraphFont"/>
    <w:link w:val="Footer"/>
    <w:uiPriority w:val="99"/>
    <w:rsid w:val="00527FFE"/>
    <w:rPr>
      <w:rFonts w:ascii="Arial" w:eastAsia="MS Mincho" w:hAnsi="Arial" w:cs="Arial"/>
      <w:kern w:val="0"/>
      <w:lang w:val="en-US"/>
    </w:rPr>
  </w:style>
  <w:style w:type="paragraph" w:customStyle="1" w:styleId="para">
    <w:name w:val="para"/>
    <w:basedOn w:val="Normal"/>
    <w:link w:val="paraChar"/>
    <w:rsid w:val="00527FFE"/>
    <w:pPr>
      <w:spacing w:after="240" w:line="240" w:lineRule="auto"/>
      <w:jc w:val="both"/>
    </w:pPr>
    <w:rPr>
      <w:rFonts w:ascii="Times New Roman" w:eastAsia="Times New Roman" w:hAnsi="Times New Roman" w:cs="Times New Roman"/>
      <w:szCs w:val="20"/>
    </w:rPr>
  </w:style>
  <w:style w:type="character" w:customStyle="1" w:styleId="paraChar">
    <w:name w:val="para Char"/>
    <w:link w:val="para"/>
    <w:rsid w:val="00527FFE"/>
    <w:rPr>
      <w:rFonts w:eastAsia="Times New Roman"/>
      <w:kern w:val="0"/>
      <w:sz w:val="22"/>
      <w:szCs w:val="20"/>
      <w:lang w:val="en-US"/>
    </w:rPr>
  </w:style>
  <w:style w:type="paragraph" w:styleId="BalloonText">
    <w:name w:val="Balloon Text"/>
    <w:basedOn w:val="Normal"/>
    <w:link w:val="BalloonTextChar"/>
    <w:uiPriority w:val="99"/>
    <w:semiHidden/>
    <w:unhideWhenUsed/>
    <w:rsid w:val="00527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FFE"/>
    <w:rPr>
      <w:rFonts w:ascii="Segoe UI" w:hAnsi="Segoe UI" w:cs="Segoe UI"/>
      <w:kern w:val="0"/>
      <w:sz w:val="18"/>
      <w:szCs w:val="18"/>
      <w:lang w:val="en-US"/>
    </w:rPr>
  </w:style>
  <w:style w:type="paragraph" w:styleId="BodyText">
    <w:name w:val="Body Text"/>
    <w:basedOn w:val="Normal"/>
    <w:link w:val="BodyTextChar"/>
    <w:uiPriority w:val="99"/>
    <w:unhideWhenUsed/>
    <w:rsid w:val="00527FFE"/>
    <w:pPr>
      <w:spacing w:after="120"/>
    </w:pPr>
  </w:style>
  <w:style w:type="character" w:customStyle="1" w:styleId="BodyTextChar">
    <w:name w:val="Body Text Char"/>
    <w:basedOn w:val="DefaultParagraphFont"/>
    <w:link w:val="BodyText"/>
    <w:uiPriority w:val="99"/>
    <w:rsid w:val="00527FFE"/>
    <w:rPr>
      <w:rFonts w:asciiTheme="minorHAnsi" w:hAnsiTheme="minorHAnsi" w:cstheme="minorBidi"/>
      <w:kern w:val="0"/>
      <w:sz w:val="22"/>
      <w:szCs w:val="22"/>
      <w:lang w:val="en-US"/>
    </w:rPr>
  </w:style>
  <w:style w:type="paragraph" w:styleId="NoSpacing">
    <w:name w:val="No Spacing"/>
    <w:uiPriority w:val="1"/>
    <w:qFormat/>
    <w:rsid w:val="00527FFE"/>
    <w:pPr>
      <w:spacing w:after="0" w:line="240" w:lineRule="auto"/>
    </w:pPr>
    <w:rPr>
      <w:rFonts w:asciiTheme="minorHAnsi" w:hAnsiTheme="minorHAnsi" w:cstheme="minorBidi"/>
      <w:kern w:val="0"/>
      <w:sz w:val="22"/>
      <w:szCs w:val="22"/>
      <w:lang w:val="en-US"/>
    </w:rPr>
  </w:style>
  <w:style w:type="table" w:customStyle="1" w:styleId="TableGrid">
    <w:name w:val="TableGrid"/>
    <w:rsid w:val="00527FFE"/>
    <w:pPr>
      <w:spacing w:after="0" w:line="240" w:lineRule="auto"/>
    </w:pPr>
    <w:rPr>
      <w:rFonts w:asciiTheme="minorHAnsi" w:eastAsiaTheme="minorEastAsia" w:hAnsiTheme="minorHAnsi" w:cstheme="minorBidi"/>
      <w:kern w:val="0"/>
      <w:sz w:val="22"/>
      <w:szCs w:val="22"/>
      <w:lang w:val="en-US"/>
    </w:rPr>
    <w:tblPr>
      <w:tblCellMar>
        <w:top w:w="0" w:type="dxa"/>
        <w:left w:w="0" w:type="dxa"/>
        <w:bottom w:w="0" w:type="dxa"/>
        <w:right w:w="0" w:type="dxa"/>
      </w:tblCellMar>
    </w:tblPr>
  </w:style>
  <w:style w:type="character" w:styleId="SubtleEmphasis">
    <w:name w:val="Subtle Emphasis"/>
    <w:basedOn w:val="DefaultParagraphFont"/>
    <w:uiPriority w:val="19"/>
    <w:qFormat/>
    <w:rsid w:val="00527FFE"/>
    <w:rPr>
      <w:i/>
      <w:iCs/>
      <w:color w:val="404040" w:themeColor="text1" w:themeTint="BF"/>
    </w:rPr>
  </w:style>
  <w:style w:type="paragraph" w:styleId="TOCHeading">
    <w:name w:val="TOC Heading"/>
    <w:basedOn w:val="Heading1"/>
    <w:next w:val="Normal"/>
    <w:uiPriority w:val="39"/>
    <w:unhideWhenUsed/>
    <w:qFormat/>
    <w:rsid w:val="00527FFE"/>
    <w:pPr>
      <w:outlineLvl w:val="9"/>
    </w:pPr>
  </w:style>
  <w:style w:type="paragraph" w:styleId="TOC1">
    <w:name w:val="toc 1"/>
    <w:basedOn w:val="Normal"/>
    <w:next w:val="Normal"/>
    <w:autoRedefine/>
    <w:uiPriority w:val="39"/>
    <w:unhideWhenUsed/>
    <w:rsid w:val="00527FFE"/>
    <w:pPr>
      <w:spacing w:after="0"/>
      <w:ind w:left="720" w:hanging="360"/>
    </w:pPr>
  </w:style>
  <w:style w:type="character" w:styleId="Hyperlink">
    <w:name w:val="Hyperlink"/>
    <w:basedOn w:val="DefaultParagraphFont"/>
    <w:uiPriority w:val="99"/>
    <w:unhideWhenUsed/>
    <w:rsid w:val="00527FFE"/>
    <w:rPr>
      <w:color w:val="0563C1" w:themeColor="hyperlink"/>
      <w:u w:val="single"/>
    </w:rPr>
  </w:style>
  <w:style w:type="paragraph" w:styleId="TOC2">
    <w:name w:val="toc 2"/>
    <w:basedOn w:val="Normal"/>
    <w:next w:val="Normal"/>
    <w:autoRedefine/>
    <w:uiPriority w:val="39"/>
    <w:unhideWhenUsed/>
    <w:rsid w:val="00527FFE"/>
    <w:pPr>
      <w:spacing w:before="120" w:after="100"/>
      <w:ind w:left="720" w:hanging="360"/>
    </w:pPr>
    <w:rPr>
      <w:rFonts w:eastAsiaTheme="minorEastAsia" w:cs="Times New Roman"/>
    </w:rPr>
  </w:style>
  <w:style w:type="paragraph" w:styleId="TOC3">
    <w:name w:val="toc 3"/>
    <w:basedOn w:val="Normal"/>
    <w:next w:val="Normal"/>
    <w:autoRedefine/>
    <w:uiPriority w:val="39"/>
    <w:unhideWhenUsed/>
    <w:rsid w:val="00527FFE"/>
    <w:pPr>
      <w:numPr>
        <w:numId w:val="3"/>
      </w:numPr>
      <w:spacing w:after="0"/>
    </w:pPr>
    <w:rPr>
      <w:rFonts w:eastAsiaTheme="minorEastAsia" w:cs="Times New Roman"/>
      <w:b/>
      <w:lang w:val="sq-AL"/>
    </w:rPr>
  </w:style>
  <w:style w:type="character" w:customStyle="1" w:styleId="ListParagraphChar">
    <w:name w:val="List Paragraph Char"/>
    <w:basedOn w:val="DefaultParagraphFont"/>
    <w:link w:val="ListParagraph"/>
    <w:uiPriority w:val="34"/>
    <w:rsid w:val="00527FFE"/>
    <w:rPr>
      <w:rFonts w:ascii="Arial" w:eastAsia="MS Mincho" w:hAnsi="Arial" w:cs="Arial"/>
      <w:kern w:val="0"/>
      <w:lang w:val="en-US"/>
    </w:rPr>
  </w:style>
  <w:style w:type="character" w:customStyle="1" w:styleId="description">
    <w:name w:val="description"/>
    <w:basedOn w:val="DefaultParagraphFont"/>
    <w:rsid w:val="00527FFE"/>
  </w:style>
  <w:style w:type="character" w:styleId="IntenseEmphasis">
    <w:name w:val="Intense Emphasis"/>
    <w:basedOn w:val="DefaultParagraphFont"/>
    <w:uiPriority w:val="21"/>
    <w:qFormat/>
    <w:rsid w:val="00527FFE"/>
    <w:rPr>
      <w:b/>
      <w:bCs/>
      <w:i/>
      <w:iCs/>
      <w:color w:val="4472C4" w:themeColor="accent1"/>
    </w:rPr>
  </w:style>
  <w:style w:type="paragraph" w:styleId="NormalWeb">
    <w:name w:val="Normal (Web)"/>
    <w:basedOn w:val="Normal"/>
    <w:uiPriority w:val="99"/>
    <w:unhideWhenUsed/>
    <w:rsid w:val="00527FFE"/>
    <w:pPr>
      <w:spacing w:before="100" w:beforeAutospacing="1" w:after="100" w:afterAutospacing="1" w:line="240" w:lineRule="auto"/>
    </w:pPr>
    <w:rPr>
      <w:rFonts w:ascii="Times New Roman" w:eastAsia="Times New Roman" w:hAnsi="Times New Roman" w:cs="Times New Roman"/>
      <w:sz w:val="24"/>
      <w:szCs w:val="24"/>
      <w:lang w:val="sq-AL" w:eastAsia="sq-AL"/>
    </w:rPr>
  </w:style>
  <w:style w:type="character" w:styleId="Emphasis">
    <w:name w:val="Emphasis"/>
    <w:basedOn w:val="DefaultParagraphFont"/>
    <w:uiPriority w:val="20"/>
    <w:qFormat/>
    <w:rsid w:val="00527FFE"/>
    <w:rPr>
      <w:i/>
      <w:iCs/>
    </w:rPr>
  </w:style>
  <w:style w:type="table" w:styleId="TableGrid0">
    <w:name w:val="Table Grid"/>
    <w:basedOn w:val="TableNormal"/>
    <w:uiPriority w:val="39"/>
    <w:rsid w:val="006D3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0943">
      <w:bodyDiv w:val="1"/>
      <w:marLeft w:val="0"/>
      <w:marRight w:val="0"/>
      <w:marTop w:val="0"/>
      <w:marBottom w:val="0"/>
      <w:divBdr>
        <w:top w:val="none" w:sz="0" w:space="0" w:color="auto"/>
        <w:left w:val="none" w:sz="0" w:space="0" w:color="auto"/>
        <w:bottom w:val="none" w:sz="0" w:space="0" w:color="auto"/>
        <w:right w:val="none" w:sz="0" w:space="0" w:color="auto"/>
      </w:divBdr>
    </w:div>
    <w:div w:id="224920708">
      <w:bodyDiv w:val="1"/>
      <w:marLeft w:val="0"/>
      <w:marRight w:val="0"/>
      <w:marTop w:val="0"/>
      <w:marBottom w:val="0"/>
      <w:divBdr>
        <w:top w:val="none" w:sz="0" w:space="0" w:color="auto"/>
        <w:left w:val="none" w:sz="0" w:space="0" w:color="auto"/>
        <w:bottom w:val="none" w:sz="0" w:space="0" w:color="auto"/>
        <w:right w:val="none" w:sz="0" w:space="0" w:color="auto"/>
      </w:divBdr>
    </w:div>
    <w:div w:id="371266230">
      <w:bodyDiv w:val="1"/>
      <w:marLeft w:val="0"/>
      <w:marRight w:val="0"/>
      <w:marTop w:val="0"/>
      <w:marBottom w:val="0"/>
      <w:divBdr>
        <w:top w:val="none" w:sz="0" w:space="0" w:color="auto"/>
        <w:left w:val="none" w:sz="0" w:space="0" w:color="auto"/>
        <w:bottom w:val="none" w:sz="0" w:space="0" w:color="auto"/>
        <w:right w:val="none" w:sz="0" w:space="0" w:color="auto"/>
      </w:divBdr>
    </w:div>
    <w:div w:id="573243735">
      <w:bodyDiv w:val="1"/>
      <w:marLeft w:val="0"/>
      <w:marRight w:val="0"/>
      <w:marTop w:val="0"/>
      <w:marBottom w:val="0"/>
      <w:divBdr>
        <w:top w:val="none" w:sz="0" w:space="0" w:color="auto"/>
        <w:left w:val="none" w:sz="0" w:space="0" w:color="auto"/>
        <w:bottom w:val="none" w:sz="0" w:space="0" w:color="auto"/>
        <w:right w:val="none" w:sz="0" w:space="0" w:color="auto"/>
      </w:divBdr>
    </w:div>
    <w:div w:id="191315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2326-88B5-4A3A-870F-0028D8783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8898</Words>
  <Characters>50723</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Merkur Zeqiri</dc:creator>
  <cp:keywords/>
  <dc:description/>
  <cp:lastModifiedBy>Jonida Avdolli</cp:lastModifiedBy>
  <cp:revision>6</cp:revision>
  <cp:lastPrinted>2024-07-30T09:49:00Z</cp:lastPrinted>
  <dcterms:created xsi:type="dcterms:W3CDTF">2024-08-15T14:14:00Z</dcterms:created>
  <dcterms:modified xsi:type="dcterms:W3CDTF">2024-08-15T16:28:00Z</dcterms:modified>
</cp:coreProperties>
</file>